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13662B2A"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3GPP TSG RAN #</w:t>
      </w:r>
      <w:r w:rsidR="00BD4819">
        <w:rPr>
          <w:rFonts w:ascii="Times New Roman" w:eastAsia="SimSun" w:hAnsi="Times New Roman"/>
          <w:sz w:val="22"/>
          <w:szCs w:val="22"/>
          <w:lang w:eastAsia="zh-CN"/>
        </w:rPr>
        <w:t>9</w:t>
      </w:r>
      <w:r w:rsidR="00BC35F8">
        <w:rPr>
          <w:rFonts w:ascii="Times New Roman" w:eastAsia="SimSun" w:hAnsi="Times New Roman"/>
          <w:sz w:val="22"/>
          <w:szCs w:val="22"/>
          <w:lang w:eastAsia="zh-CN"/>
        </w:rPr>
        <w:t>4</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1F5685" w:rsidRPr="00BF4708">
        <w:rPr>
          <w:rFonts w:ascii="Times New Roman" w:eastAsia="SimSun" w:hAnsi="Times New Roman"/>
          <w:sz w:val="22"/>
          <w:szCs w:val="22"/>
          <w:lang w:eastAsia="zh-CN"/>
        </w:rPr>
        <w:t>R</w:t>
      </w:r>
      <w:r w:rsidR="00BD4819">
        <w:rPr>
          <w:rFonts w:ascii="Times New Roman" w:eastAsia="SimSun" w:hAnsi="Times New Roman"/>
          <w:sz w:val="22"/>
          <w:szCs w:val="22"/>
          <w:lang w:eastAsia="zh-CN"/>
        </w:rPr>
        <w:t>P</w:t>
      </w:r>
      <w:r w:rsidR="001F5685" w:rsidRPr="00BF4708">
        <w:rPr>
          <w:rFonts w:ascii="Times New Roman" w:eastAsia="SimSun" w:hAnsi="Times New Roman"/>
          <w:sz w:val="22"/>
          <w:szCs w:val="22"/>
          <w:lang w:eastAsia="zh-CN"/>
        </w:rPr>
        <w:t>-</w:t>
      </w:r>
      <w:r w:rsidR="00EE0C8F" w:rsidRPr="00EE0C8F">
        <w:rPr>
          <w:rFonts w:ascii="Times New Roman" w:eastAsia="SimSun" w:hAnsi="Times New Roman"/>
          <w:sz w:val="22"/>
          <w:szCs w:val="22"/>
          <w:lang w:eastAsia="zh-CN"/>
        </w:rPr>
        <w:t>21</w:t>
      </w:r>
      <w:r w:rsidR="0006263D" w:rsidRPr="0006263D">
        <w:rPr>
          <w:rFonts w:ascii="Times New Roman" w:eastAsia="SimSun" w:hAnsi="Times New Roman"/>
          <w:color w:val="000000" w:themeColor="text1"/>
          <w:sz w:val="22"/>
          <w:szCs w:val="22"/>
          <w:lang w:eastAsia="zh-CN"/>
        </w:rPr>
        <w:t>2930</w:t>
      </w:r>
    </w:p>
    <w:p w14:paraId="407D3718" w14:textId="186BD07C" w:rsidR="00754C1C" w:rsidRPr="00BF4708" w:rsidRDefault="00754C1C" w:rsidP="00754C1C">
      <w:pPr>
        <w:pStyle w:val="Header"/>
        <w:tabs>
          <w:tab w:val="left" w:pos="1800"/>
        </w:tabs>
        <w:ind w:left="1800" w:hanging="1800"/>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e-Meeting, </w:t>
      </w:r>
      <w:r w:rsidR="00BC35F8">
        <w:rPr>
          <w:rFonts w:ascii="Times New Roman" w:eastAsia="SimSun" w:hAnsi="Times New Roman"/>
          <w:sz w:val="22"/>
          <w:szCs w:val="22"/>
          <w:lang w:eastAsia="zh-CN"/>
        </w:rPr>
        <w:t>December</w:t>
      </w:r>
      <w:r w:rsidR="009C216F" w:rsidRPr="00BF4708">
        <w:rPr>
          <w:rFonts w:ascii="Times New Roman" w:eastAsia="SimSun" w:hAnsi="Times New Roman"/>
          <w:sz w:val="22"/>
          <w:szCs w:val="22"/>
          <w:lang w:eastAsia="zh-CN"/>
        </w:rPr>
        <w:t xml:space="preserve"> </w:t>
      </w:r>
      <w:r w:rsidR="00BC35F8">
        <w:rPr>
          <w:rFonts w:ascii="Times New Roman" w:eastAsia="SimSun" w:hAnsi="Times New Roman"/>
          <w:sz w:val="22"/>
          <w:szCs w:val="22"/>
          <w:lang w:eastAsia="zh-CN"/>
        </w:rPr>
        <w:t>06</w:t>
      </w:r>
      <w:r w:rsidR="00B64FA7" w:rsidRPr="00BF4708">
        <w:rPr>
          <w:rFonts w:ascii="Times New Roman" w:eastAsia="SimSun" w:hAnsi="Times New Roman"/>
          <w:sz w:val="22"/>
          <w:szCs w:val="22"/>
          <w:lang w:eastAsia="zh-CN"/>
        </w:rPr>
        <w:t xml:space="preserve"> </w:t>
      </w:r>
      <w:r w:rsidRPr="00BF4708">
        <w:rPr>
          <w:rFonts w:ascii="Times New Roman" w:eastAsia="SimSun" w:hAnsi="Times New Roman"/>
          <w:sz w:val="22"/>
          <w:szCs w:val="22"/>
          <w:lang w:eastAsia="zh-CN"/>
        </w:rPr>
        <w:t xml:space="preserve">– </w:t>
      </w:r>
      <w:r w:rsidR="00BD4819">
        <w:rPr>
          <w:rFonts w:ascii="Times New Roman" w:eastAsia="SimSun" w:hAnsi="Times New Roman"/>
          <w:sz w:val="22"/>
          <w:szCs w:val="22"/>
          <w:lang w:eastAsia="zh-CN"/>
        </w:rPr>
        <w:t>1</w:t>
      </w:r>
      <w:r w:rsidR="00BF4708" w:rsidRPr="00BF4708">
        <w:rPr>
          <w:rFonts w:ascii="Times New Roman" w:eastAsia="SimSun" w:hAnsi="Times New Roman"/>
          <w:sz w:val="22"/>
          <w:szCs w:val="22"/>
          <w:lang w:eastAsia="zh-CN"/>
        </w:rPr>
        <w:t>7</w:t>
      </w:r>
      <w:r w:rsidRPr="00BF4708">
        <w:rPr>
          <w:rFonts w:ascii="Times New Roman" w:eastAsia="SimSun" w:hAnsi="Times New Roman"/>
          <w:sz w:val="22"/>
          <w:szCs w:val="22"/>
          <w:lang w:eastAsia="zh-CN"/>
        </w:rPr>
        <w:t>, 2021</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564C63F3"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BC35F8">
        <w:rPr>
          <w:rFonts w:ascii="Times New Roman" w:hAnsi="Times New Roman"/>
          <w:sz w:val="22"/>
          <w:szCs w:val="22"/>
        </w:rPr>
        <w:t>Discussion on</w:t>
      </w:r>
      <w:r w:rsidR="00BB7314" w:rsidRPr="00BB7314">
        <w:rPr>
          <w:rFonts w:ascii="Times New Roman" w:hAnsi="Times New Roman"/>
          <w:sz w:val="22"/>
          <w:szCs w:val="22"/>
        </w:rPr>
        <w:t xml:space="preserve"> </w:t>
      </w:r>
      <w:r w:rsidR="00BC35F8">
        <w:rPr>
          <w:rFonts w:ascii="Times New Roman" w:hAnsi="Times New Roman"/>
          <w:sz w:val="22"/>
          <w:szCs w:val="22"/>
        </w:rPr>
        <w:t xml:space="preserve">R17 </w:t>
      </w:r>
      <w:r w:rsidR="00BB7314" w:rsidRPr="00BB7314">
        <w:rPr>
          <w:rFonts w:ascii="Times New Roman" w:hAnsi="Times New Roman"/>
          <w:sz w:val="22"/>
          <w:szCs w:val="22"/>
        </w:rPr>
        <w:t>NR sidelink enhancement</w:t>
      </w:r>
      <w:r w:rsidR="00BC35F8">
        <w:rPr>
          <w:rFonts w:ascii="Times New Roman" w:hAnsi="Times New Roman"/>
          <w:sz w:val="22"/>
          <w:szCs w:val="22"/>
        </w:rPr>
        <w:t xml:space="preserve"> WI progress and handling</w:t>
      </w:r>
    </w:p>
    <w:p w14:paraId="380570C2" w14:textId="2F2661AA"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SimSun" w:hAnsi="Times New Roman"/>
          <w:sz w:val="22"/>
          <w:szCs w:val="22"/>
          <w:lang w:eastAsia="zh-CN"/>
        </w:rPr>
        <w:t>9.</w:t>
      </w:r>
      <w:r w:rsidR="00BB7314">
        <w:rPr>
          <w:rFonts w:ascii="Times New Roman" w:eastAsia="SimSun" w:hAnsi="Times New Roman"/>
          <w:sz w:val="22"/>
          <w:szCs w:val="22"/>
          <w:lang w:eastAsia="zh-CN"/>
        </w:rPr>
        <w:t>3.1.3</w:t>
      </w:r>
    </w:p>
    <w:p w14:paraId="380570C3" w14:textId="728F2984"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1B7E40">
      <w:pPr>
        <w:pStyle w:val="Heading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58AB23B6" w14:textId="4DDB41C9" w:rsidR="00A07253" w:rsidRDefault="00A07253" w:rsidP="00BA162A">
      <w:pPr>
        <w:pStyle w:val="BodyText"/>
        <w:rPr>
          <w:rFonts w:eastAsia="SimSun"/>
          <w:color w:val="000000" w:themeColor="text1"/>
          <w:sz w:val="22"/>
          <w:szCs w:val="28"/>
          <w:lang w:eastAsia="zh-CN"/>
        </w:rPr>
      </w:pPr>
      <w:r>
        <w:rPr>
          <w:rFonts w:eastAsia="SimSun"/>
          <w:color w:val="000000" w:themeColor="text1"/>
          <w:sz w:val="22"/>
          <w:szCs w:val="28"/>
          <w:lang w:eastAsia="zh-CN"/>
        </w:rPr>
        <w:t>According to</w:t>
      </w:r>
      <w:r w:rsidR="001A2E4D" w:rsidRPr="00FA1FA9">
        <w:rPr>
          <w:rFonts w:eastAsia="SimSun"/>
          <w:color w:val="000000" w:themeColor="text1"/>
          <w:sz w:val="22"/>
          <w:szCs w:val="28"/>
          <w:lang w:eastAsia="zh-CN"/>
        </w:rPr>
        <w:t xml:space="preserve"> the </w:t>
      </w:r>
      <w:r w:rsidR="009F3371" w:rsidRPr="00FA1FA9">
        <w:rPr>
          <w:rFonts w:eastAsia="SimSun"/>
          <w:color w:val="000000" w:themeColor="text1"/>
          <w:sz w:val="22"/>
          <w:szCs w:val="28"/>
          <w:lang w:eastAsia="zh-CN"/>
        </w:rPr>
        <w:t xml:space="preserve">status report [1] for the Rel-17 NR sidelink enhancement WI [2], the indicated completion level </w:t>
      </w:r>
      <w:r>
        <w:rPr>
          <w:rFonts w:eastAsia="SimSun"/>
          <w:color w:val="000000" w:themeColor="text1"/>
          <w:sz w:val="22"/>
          <w:szCs w:val="28"/>
          <w:lang w:eastAsia="zh-CN"/>
        </w:rPr>
        <w:t>was</w:t>
      </w:r>
      <w:r w:rsidR="009F3371" w:rsidRPr="00FA1FA9">
        <w:rPr>
          <w:rFonts w:eastAsia="SimSun"/>
          <w:color w:val="000000" w:themeColor="text1"/>
          <w:sz w:val="22"/>
          <w:szCs w:val="28"/>
          <w:lang w:eastAsia="zh-CN"/>
        </w:rPr>
        <w:t xml:space="preserve"> 63% </w:t>
      </w:r>
      <w:r>
        <w:rPr>
          <w:rFonts w:eastAsia="SimSun"/>
          <w:color w:val="000000" w:themeColor="text1"/>
          <w:sz w:val="22"/>
          <w:szCs w:val="28"/>
          <w:lang w:eastAsia="zh-CN"/>
        </w:rPr>
        <w:t>to RAN#93 (Sep’21) with the following open issues for the power saving RA and inter-UE coordination objectives</w:t>
      </w:r>
      <w:r w:rsidR="00D65A56">
        <w:rPr>
          <w:rFonts w:eastAsia="SimSun"/>
          <w:color w:val="000000" w:themeColor="text1"/>
          <w:sz w:val="22"/>
          <w:szCs w:val="28"/>
          <w:lang w:eastAsia="zh-CN"/>
        </w:rPr>
        <w:t xml:space="preserve"> in RAN1, and the sidelink DRX objective in RAN2</w:t>
      </w:r>
      <w:r w:rsidR="009F3371" w:rsidRPr="00FA1FA9">
        <w:rPr>
          <w:rFonts w:eastAsia="SimSun"/>
          <w:color w:val="000000" w:themeColor="text1"/>
          <w:sz w:val="22"/>
          <w:szCs w:val="28"/>
          <w:lang w:eastAsia="zh-CN"/>
        </w:rPr>
        <w:t>.</w:t>
      </w:r>
    </w:p>
    <w:tbl>
      <w:tblPr>
        <w:tblStyle w:val="TableGrid"/>
        <w:tblW w:w="0" w:type="auto"/>
        <w:tblLook w:val="04A0" w:firstRow="1" w:lastRow="0" w:firstColumn="1" w:lastColumn="0" w:noHBand="0" w:noVBand="1"/>
      </w:tblPr>
      <w:tblGrid>
        <w:gridCol w:w="9062"/>
      </w:tblGrid>
      <w:tr w:rsidR="00A07253" w14:paraId="3D661B58" w14:textId="77777777" w:rsidTr="00A07253">
        <w:tc>
          <w:tcPr>
            <w:tcW w:w="9062" w:type="dxa"/>
          </w:tcPr>
          <w:p w14:paraId="375DE443" w14:textId="77777777" w:rsidR="00A07253" w:rsidRDefault="00A07253" w:rsidP="00A07253">
            <w:pPr>
              <w:pStyle w:val="ListParagraph"/>
              <w:widowControl w:val="0"/>
              <w:numPr>
                <w:ilvl w:val="0"/>
                <w:numId w:val="58"/>
              </w:numPr>
              <w:spacing w:before="60"/>
              <w:ind w:firstLineChars="0"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Physical layer aspects on resource allocation to reduce UE’s power consumption including;</w:t>
            </w:r>
          </w:p>
          <w:p w14:paraId="280AC12C" w14:textId="77777777" w:rsidR="00A07253" w:rsidRDefault="00A07253" w:rsidP="00A07253">
            <w:pPr>
              <w:pStyle w:val="ListParagraph"/>
              <w:widowControl w:val="0"/>
              <w:numPr>
                <w:ilvl w:val="1"/>
                <w:numId w:val="58"/>
              </w:numPr>
              <w:ind w:firstLineChars="0"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 xml:space="preserve">Details of partial </w:t>
            </w:r>
            <w:proofErr w:type="gramStart"/>
            <w:r>
              <w:rPr>
                <w:rFonts w:ascii="Times New Roman" w:eastAsiaTheme="minorEastAsia" w:hAnsi="Times New Roman"/>
                <w:sz w:val="20"/>
                <w:szCs w:val="20"/>
                <w:lang w:val="en-GB" w:eastAsia="ko-KR"/>
              </w:rPr>
              <w:t>sensing based</w:t>
            </w:r>
            <w:proofErr w:type="gramEnd"/>
            <w:r>
              <w:rPr>
                <w:rFonts w:ascii="Times New Roman" w:eastAsiaTheme="minorEastAsia" w:hAnsi="Times New Roman"/>
                <w:sz w:val="20"/>
                <w:szCs w:val="20"/>
                <w:lang w:val="en-GB" w:eastAsia="ko-KR"/>
              </w:rPr>
              <w:t xml:space="preserve"> resource selection and random resource selection</w:t>
            </w:r>
          </w:p>
          <w:p w14:paraId="3FA17EDD" w14:textId="77777777" w:rsidR="00A07253" w:rsidRPr="00314B6C" w:rsidRDefault="00A07253" w:rsidP="00A07253">
            <w:pPr>
              <w:pStyle w:val="ListParagraph"/>
              <w:widowControl w:val="0"/>
              <w:numPr>
                <w:ilvl w:val="1"/>
                <w:numId w:val="58"/>
              </w:numPr>
              <w:ind w:firstLineChars="0"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D</w:t>
            </w:r>
            <w:r w:rsidRPr="00314B6C">
              <w:rPr>
                <w:rFonts w:ascii="Times New Roman" w:eastAsiaTheme="minorEastAsia" w:hAnsi="Times New Roman"/>
                <w:sz w:val="20"/>
                <w:szCs w:val="20"/>
                <w:lang w:val="en-GB" w:eastAsia="ko-KR"/>
              </w:rPr>
              <w:t>etails and condition</w:t>
            </w:r>
            <w:r>
              <w:rPr>
                <w:rFonts w:ascii="Times New Roman" w:eastAsiaTheme="minorEastAsia" w:hAnsi="Times New Roman"/>
                <w:sz w:val="20"/>
                <w:szCs w:val="20"/>
                <w:lang w:val="en-GB" w:eastAsia="ko-KR"/>
              </w:rPr>
              <w:t>(</w:t>
            </w:r>
            <w:r w:rsidRPr="00314B6C">
              <w:rPr>
                <w:rFonts w:ascii="Times New Roman" w:eastAsiaTheme="minorEastAsia" w:hAnsi="Times New Roman"/>
                <w:sz w:val="20"/>
                <w:szCs w:val="20"/>
                <w:lang w:val="en-GB" w:eastAsia="ko-KR"/>
              </w:rPr>
              <w:t>s</w:t>
            </w:r>
            <w:r>
              <w:rPr>
                <w:rFonts w:ascii="Times New Roman" w:eastAsiaTheme="minorEastAsia" w:hAnsi="Times New Roman"/>
                <w:sz w:val="20"/>
                <w:szCs w:val="20"/>
                <w:lang w:val="en-GB" w:eastAsia="ko-KR"/>
              </w:rPr>
              <w:t>)</w:t>
            </w:r>
            <w:r w:rsidRPr="00314B6C">
              <w:rPr>
                <w:rFonts w:ascii="Times New Roman" w:eastAsiaTheme="minorEastAsia" w:hAnsi="Times New Roman"/>
                <w:sz w:val="20"/>
                <w:szCs w:val="20"/>
                <w:lang w:val="en-GB" w:eastAsia="ko-KR"/>
              </w:rPr>
              <w:t xml:space="preserve"> in which re-evaluation and pre-emption </w:t>
            </w:r>
            <w:r>
              <w:rPr>
                <w:rFonts w:ascii="Times New Roman" w:eastAsiaTheme="minorEastAsia" w:hAnsi="Times New Roman"/>
                <w:sz w:val="20"/>
                <w:szCs w:val="20"/>
                <w:lang w:val="en-GB" w:eastAsia="ko-KR"/>
              </w:rPr>
              <w:t>can be</w:t>
            </w:r>
            <w:r w:rsidRPr="00314B6C">
              <w:rPr>
                <w:rFonts w:ascii="Times New Roman" w:eastAsiaTheme="minorEastAsia" w:hAnsi="Times New Roman"/>
                <w:sz w:val="20"/>
                <w:szCs w:val="20"/>
                <w:lang w:val="en-GB" w:eastAsia="ko-KR"/>
              </w:rPr>
              <w:t xml:space="preserve"> performed</w:t>
            </w:r>
            <w:r>
              <w:rPr>
                <w:rFonts w:ascii="Times New Roman" w:eastAsiaTheme="minorEastAsia" w:hAnsi="Times New Roman"/>
                <w:sz w:val="20"/>
                <w:szCs w:val="20"/>
                <w:lang w:val="en-GB" w:eastAsia="ko-KR"/>
              </w:rPr>
              <w:t xml:space="preserve"> by UEs performing sensing</w:t>
            </w:r>
          </w:p>
          <w:p w14:paraId="318CC1DF" w14:textId="77777777" w:rsidR="00A07253" w:rsidRDefault="00A07253" w:rsidP="00A07253">
            <w:pPr>
              <w:pStyle w:val="ListParagraph"/>
              <w:widowControl w:val="0"/>
              <w:numPr>
                <w:ilvl w:val="1"/>
                <w:numId w:val="58"/>
              </w:numPr>
              <w:ind w:firstLineChars="0"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W</w:t>
            </w:r>
            <w:r w:rsidRPr="006E7F93">
              <w:rPr>
                <w:rFonts w:ascii="Times New Roman" w:eastAsiaTheme="minorEastAsia" w:hAnsi="Times New Roman" w:hint="eastAsia"/>
                <w:sz w:val="20"/>
                <w:szCs w:val="20"/>
                <w:lang w:val="en-GB" w:eastAsia="ko-KR"/>
              </w:rPr>
              <w:t>hether</w:t>
            </w:r>
            <w:r>
              <w:rPr>
                <w:rFonts w:ascii="Times New Roman" w:eastAsiaTheme="minorEastAsia" w:hAnsi="Times New Roman"/>
                <w:sz w:val="20"/>
                <w:szCs w:val="20"/>
                <w:lang w:val="en-GB" w:eastAsia="ko-KR"/>
              </w:rPr>
              <w:t>/how</w:t>
            </w:r>
            <w:r w:rsidRPr="006E7F93">
              <w:rPr>
                <w:rFonts w:ascii="Times New Roman" w:eastAsiaTheme="minorEastAsia" w:hAnsi="Times New Roman" w:hint="eastAsia"/>
                <w:sz w:val="20"/>
                <w:szCs w:val="20"/>
                <w:lang w:val="en-GB" w:eastAsia="ko-KR"/>
              </w:rPr>
              <w:t xml:space="preserve"> to </w:t>
            </w:r>
            <w:r>
              <w:rPr>
                <w:rFonts w:ascii="Times New Roman" w:eastAsiaTheme="minorEastAsia" w:hAnsi="Times New Roman"/>
                <w:sz w:val="20"/>
                <w:szCs w:val="20"/>
                <w:lang w:val="en-GB" w:eastAsia="ko-KR"/>
              </w:rPr>
              <w:t xml:space="preserve">support congestion </w:t>
            </w:r>
            <w:r w:rsidRPr="006E7F93">
              <w:rPr>
                <w:rFonts w:ascii="Times New Roman" w:eastAsiaTheme="minorEastAsia" w:hAnsi="Times New Roman"/>
                <w:sz w:val="20"/>
                <w:szCs w:val="20"/>
                <w:lang w:val="en-GB" w:eastAsia="ko-KR"/>
              </w:rPr>
              <w:t xml:space="preserve">control for power saving </w:t>
            </w:r>
            <w:r>
              <w:rPr>
                <w:rFonts w:ascii="Times New Roman" w:eastAsiaTheme="minorEastAsia" w:hAnsi="Times New Roman"/>
                <w:sz w:val="20"/>
                <w:szCs w:val="20"/>
                <w:lang w:val="en-GB" w:eastAsia="ko-KR"/>
              </w:rPr>
              <w:t>resource allocation</w:t>
            </w:r>
            <w:r w:rsidRPr="006E7F93">
              <w:rPr>
                <w:rFonts w:ascii="Times New Roman" w:eastAsiaTheme="minorEastAsia" w:hAnsi="Times New Roman"/>
                <w:sz w:val="20"/>
                <w:szCs w:val="20"/>
                <w:lang w:val="en-GB" w:eastAsia="ko-KR"/>
              </w:rPr>
              <w:t xml:space="preserve"> schemes</w:t>
            </w:r>
          </w:p>
          <w:p w14:paraId="7FF65CD4" w14:textId="77777777" w:rsidR="00A07253" w:rsidRPr="006E7F93" w:rsidRDefault="00A07253" w:rsidP="00A07253">
            <w:pPr>
              <w:pStyle w:val="ListParagraph"/>
              <w:widowControl w:val="0"/>
              <w:numPr>
                <w:ilvl w:val="1"/>
                <w:numId w:val="58"/>
              </w:numPr>
              <w:ind w:firstLineChars="0" w:hanging="403"/>
              <w:jc w:val="both"/>
              <w:rPr>
                <w:rFonts w:ascii="Times New Roman" w:eastAsiaTheme="minorEastAsia" w:hAnsi="Times New Roman"/>
                <w:sz w:val="20"/>
                <w:szCs w:val="20"/>
                <w:lang w:val="en-GB" w:eastAsia="ko-KR"/>
              </w:rPr>
            </w:pPr>
            <w:r w:rsidRPr="002C754C">
              <w:rPr>
                <w:rFonts w:ascii="Times New Roman" w:eastAsiaTheme="minorEastAsia" w:hAnsi="Times New Roman"/>
                <w:sz w:val="20"/>
                <w:szCs w:val="20"/>
                <w:lang w:val="en-GB" w:eastAsia="ko-KR"/>
              </w:rPr>
              <w:t>Impact</w:t>
            </w:r>
            <w:r>
              <w:rPr>
                <w:rFonts w:ascii="Times New Roman" w:eastAsiaTheme="minorEastAsia" w:hAnsi="Times New Roman"/>
                <w:sz w:val="20"/>
                <w:szCs w:val="20"/>
                <w:lang w:val="en-GB" w:eastAsia="ko-KR"/>
              </w:rPr>
              <w:t>s</w:t>
            </w:r>
            <w:r w:rsidRPr="002C754C">
              <w:rPr>
                <w:rFonts w:ascii="Times New Roman" w:eastAsiaTheme="minorEastAsia" w:hAnsi="Times New Roman"/>
                <w:sz w:val="20"/>
                <w:szCs w:val="20"/>
                <w:lang w:val="en-GB" w:eastAsia="ko-KR"/>
              </w:rPr>
              <w:t xml:space="preserve"> of sidelink DRX on physical layer</w:t>
            </w:r>
            <w:r>
              <w:rPr>
                <w:rFonts w:ascii="Times New Roman" w:eastAsiaTheme="minorEastAsia" w:hAnsi="Times New Roman"/>
                <w:sz w:val="20"/>
                <w:szCs w:val="20"/>
                <w:lang w:val="en-GB" w:eastAsia="ko-KR"/>
              </w:rPr>
              <w:t>, if any</w:t>
            </w:r>
          </w:p>
          <w:p w14:paraId="29542289" w14:textId="77777777" w:rsidR="00A07253" w:rsidRPr="002411F7" w:rsidRDefault="00A07253" w:rsidP="00A07253">
            <w:pPr>
              <w:pStyle w:val="ListParagraph"/>
              <w:widowControl w:val="0"/>
              <w:numPr>
                <w:ilvl w:val="0"/>
                <w:numId w:val="58"/>
              </w:numPr>
              <w:ind w:firstLineChars="0" w:hanging="403"/>
              <w:jc w:val="both"/>
              <w:rPr>
                <w:rFonts w:ascii="Times New Roman" w:eastAsiaTheme="minorEastAsia" w:hAnsi="Times New Roman"/>
                <w:sz w:val="20"/>
                <w:szCs w:val="20"/>
                <w:lang w:val="en-GB" w:eastAsia="ko-KR"/>
              </w:rPr>
            </w:pPr>
            <w:r w:rsidRPr="002411F7">
              <w:rPr>
                <w:rFonts w:ascii="Times New Roman" w:eastAsiaTheme="minorEastAsia" w:hAnsi="Times New Roman"/>
                <w:sz w:val="20"/>
                <w:szCs w:val="20"/>
                <w:lang w:val="en-GB" w:eastAsia="ko-KR"/>
              </w:rPr>
              <w:t>Physical layer aspects on solution(s) on the enhancement(s) in mode 2 for enhanced reliability and reduced latency including</w:t>
            </w:r>
          </w:p>
          <w:p w14:paraId="1BBD9C71" w14:textId="77777777" w:rsidR="00A07253" w:rsidRPr="002411F7" w:rsidRDefault="00A07253" w:rsidP="00A07253">
            <w:pPr>
              <w:pStyle w:val="ListParagraph"/>
              <w:numPr>
                <w:ilvl w:val="1"/>
                <w:numId w:val="58"/>
              </w:numPr>
              <w:ind w:firstLineChars="0" w:hanging="403"/>
              <w:jc w:val="both"/>
              <w:rPr>
                <w:rFonts w:ascii="Times New Roman" w:hAnsi="Times New Roman"/>
                <w:sz w:val="20"/>
                <w:szCs w:val="20"/>
                <w:lang w:val="en-GB" w:eastAsia="ko-KR"/>
              </w:rPr>
            </w:pPr>
            <w:r w:rsidRPr="002411F7">
              <w:rPr>
                <w:rFonts w:ascii="Times New Roman" w:hAnsi="Times New Roman"/>
                <w:sz w:val="20"/>
                <w:szCs w:val="20"/>
                <w:lang w:val="en-GB"/>
              </w:rPr>
              <w:t>Details and condition(s) to which inter-UE coordination scheme is applied</w:t>
            </w:r>
          </w:p>
          <w:p w14:paraId="54275724" w14:textId="77777777" w:rsidR="00A07253" w:rsidRPr="002411F7" w:rsidRDefault="00A07253" w:rsidP="00A07253">
            <w:pPr>
              <w:pStyle w:val="ListParagraph"/>
              <w:numPr>
                <w:ilvl w:val="1"/>
                <w:numId w:val="58"/>
              </w:numPr>
              <w:ind w:firstLineChars="0" w:hanging="403"/>
              <w:jc w:val="both"/>
              <w:rPr>
                <w:rFonts w:ascii="Times New Roman" w:hAnsi="Times New Roman"/>
                <w:sz w:val="20"/>
                <w:szCs w:val="20"/>
                <w:lang w:val="en-GB"/>
              </w:rPr>
            </w:pPr>
            <w:r w:rsidRPr="002411F7">
              <w:rPr>
                <w:rFonts w:ascii="Times New Roman" w:hAnsi="Times New Roman"/>
                <w:sz w:val="20"/>
                <w:szCs w:val="20"/>
                <w:lang w:val="en-GB"/>
              </w:rPr>
              <w:t>Details of inter-UE coordination information and how/when it is generated and sent by UE-A</w:t>
            </w:r>
          </w:p>
          <w:p w14:paraId="5BC8130E" w14:textId="77777777" w:rsidR="00A07253" w:rsidRDefault="00A07253" w:rsidP="00A07253">
            <w:pPr>
              <w:pStyle w:val="ListParagraph"/>
              <w:widowControl w:val="0"/>
              <w:numPr>
                <w:ilvl w:val="1"/>
                <w:numId w:val="58"/>
              </w:numPr>
              <w:spacing w:after="60"/>
              <w:ind w:firstLineChars="0" w:hanging="403"/>
              <w:jc w:val="both"/>
              <w:rPr>
                <w:rFonts w:ascii="Times New Roman" w:hAnsi="Times New Roman"/>
                <w:sz w:val="20"/>
                <w:szCs w:val="20"/>
                <w:lang w:val="en-GB"/>
              </w:rPr>
            </w:pPr>
            <w:r w:rsidRPr="002411F7">
              <w:rPr>
                <w:rFonts w:ascii="Times New Roman" w:hAnsi="Times New Roman"/>
                <w:sz w:val="20"/>
                <w:szCs w:val="20"/>
                <w:lang w:val="en-GB"/>
              </w:rPr>
              <w:t>Details of UE-B’s behaviour on how/when it takes inter-UE coordination information into account in its resource (re)-selection</w:t>
            </w:r>
          </w:p>
          <w:p w14:paraId="44003B91" w14:textId="77777777" w:rsidR="00D65A56" w:rsidRDefault="00D65A56" w:rsidP="00D65A56">
            <w:pPr>
              <w:pStyle w:val="ListParagraph"/>
              <w:widowControl w:val="0"/>
              <w:numPr>
                <w:ilvl w:val="0"/>
                <w:numId w:val="58"/>
              </w:numPr>
              <w:ind w:firstLineChars="0"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P</w:t>
            </w:r>
            <w:r w:rsidRPr="00673569">
              <w:rPr>
                <w:rFonts w:ascii="Times New Roman" w:eastAsiaTheme="minorEastAsia" w:hAnsi="Times New Roman"/>
                <w:sz w:val="20"/>
                <w:szCs w:val="20"/>
                <w:lang w:val="en-GB" w:eastAsia="ko-KR"/>
              </w:rPr>
              <w:t xml:space="preserve">rotocol layer aspects on </w:t>
            </w:r>
            <w:r>
              <w:rPr>
                <w:rFonts w:ascii="Times New Roman" w:eastAsiaTheme="minorEastAsia" w:hAnsi="Times New Roman"/>
                <w:sz w:val="20"/>
                <w:szCs w:val="20"/>
                <w:lang w:val="en-GB" w:eastAsia="ko-KR"/>
              </w:rPr>
              <w:t>s</w:t>
            </w:r>
            <w:r w:rsidRPr="00673569">
              <w:rPr>
                <w:rFonts w:ascii="Times New Roman" w:eastAsiaTheme="minorEastAsia" w:hAnsi="Times New Roman"/>
                <w:sz w:val="20"/>
                <w:szCs w:val="20"/>
                <w:lang w:val="en-GB" w:eastAsia="ko-KR"/>
              </w:rPr>
              <w:t>idelink DRX for broadcast, groupcast, and unicast</w:t>
            </w:r>
            <w:r>
              <w:rPr>
                <w:rFonts w:ascii="Times New Roman" w:eastAsiaTheme="minorEastAsia" w:hAnsi="Times New Roman"/>
                <w:sz w:val="20"/>
                <w:szCs w:val="20"/>
                <w:lang w:val="en-GB" w:eastAsia="ko-KR"/>
              </w:rPr>
              <w:t xml:space="preserve"> including;</w:t>
            </w:r>
          </w:p>
          <w:p w14:paraId="57F9FAF9" w14:textId="77777777" w:rsidR="00D65A56" w:rsidRDefault="00D65A56" w:rsidP="00D65A56">
            <w:pPr>
              <w:pStyle w:val="ListParagraph"/>
              <w:widowControl w:val="0"/>
              <w:numPr>
                <w:ilvl w:val="1"/>
                <w:numId w:val="58"/>
              </w:numPr>
              <w:ind w:firstLineChars="0"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Details of timer for unicast/groupcast/broadcast</w:t>
            </w:r>
          </w:p>
          <w:p w14:paraId="2C1DFF5F" w14:textId="77777777" w:rsidR="00D65A56" w:rsidRPr="00643811" w:rsidRDefault="00D65A56" w:rsidP="00D65A56">
            <w:pPr>
              <w:pStyle w:val="ListParagraph"/>
              <w:widowControl w:val="0"/>
              <w:numPr>
                <w:ilvl w:val="1"/>
                <w:numId w:val="58"/>
              </w:numPr>
              <w:ind w:firstLineChars="0"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Details of m</w:t>
            </w:r>
            <w:r w:rsidRPr="00643811">
              <w:rPr>
                <w:rFonts w:ascii="Times New Roman" w:eastAsiaTheme="minorEastAsia" w:hAnsi="Times New Roman"/>
                <w:sz w:val="20"/>
                <w:szCs w:val="20"/>
                <w:lang w:val="en-GB" w:eastAsia="ko-KR"/>
              </w:rPr>
              <w:t>echanism aiming to align sidelink DRX wake-up time among the UEs communicating with each other</w:t>
            </w:r>
          </w:p>
          <w:p w14:paraId="15DA9BFB" w14:textId="77777777" w:rsidR="00D65A56" w:rsidRDefault="00D65A56" w:rsidP="00D65A56">
            <w:pPr>
              <w:pStyle w:val="ListParagraph"/>
              <w:widowControl w:val="0"/>
              <w:numPr>
                <w:ilvl w:val="1"/>
                <w:numId w:val="58"/>
              </w:numPr>
              <w:ind w:firstLineChars="0"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Details of m</w:t>
            </w:r>
            <w:r w:rsidRPr="00643811">
              <w:rPr>
                <w:rFonts w:ascii="Times New Roman" w:eastAsiaTheme="minorEastAsia" w:hAnsi="Times New Roman"/>
                <w:sz w:val="20"/>
                <w:szCs w:val="20"/>
                <w:lang w:val="en-GB" w:eastAsia="ko-KR"/>
              </w:rPr>
              <w:t>echanism aiming to align sidelink DRX wake-up time with Uu DRX wake-up time in an in-coverage UE</w:t>
            </w:r>
          </w:p>
          <w:p w14:paraId="7E9EB60F" w14:textId="77777777" w:rsidR="00D65A56" w:rsidRPr="002D7EB7" w:rsidRDefault="00D65A56" w:rsidP="00D65A56">
            <w:pPr>
              <w:pStyle w:val="ListParagraph"/>
              <w:widowControl w:val="0"/>
              <w:numPr>
                <w:ilvl w:val="0"/>
                <w:numId w:val="58"/>
              </w:numPr>
              <w:ind w:firstLineChars="0" w:hanging="403"/>
              <w:jc w:val="both"/>
              <w:rPr>
                <w:rFonts w:eastAsia="Yu Mincho"/>
              </w:rPr>
            </w:pPr>
            <w:r>
              <w:rPr>
                <w:rFonts w:ascii="Times New Roman" w:eastAsiaTheme="minorEastAsia" w:hAnsi="Times New Roman"/>
                <w:sz w:val="20"/>
                <w:szCs w:val="20"/>
                <w:lang w:val="en-GB" w:eastAsia="ko-KR"/>
              </w:rPr>
              <w:t>Protocol layer aspects on resource allocation to reduce UE’s power consumption</w:t>
            </w:r>
          </w:p>
          <w:p w14:paraId="12CC29A3" w14:textId="25F5E656" w:rsidR="00D65A56" w:rsidRPr="00D65A56" w:rsidRDefault="00D65A56" w:rsidP="00D65A56">
            <w:pPr>
              <w:pStyle w:val="ListParagraph"/>
              <w:widowControl w:val="0"/>
              <w:numPr>
                <w:ilvl w:val="0"/>
                <w:numId w:val="58"/>
              </w:numPr>
              <w:ind w:firstLineChars="0" w:hanging="403"/>
              <w:jc w:val="both"/>
              <w:rPr>
                <w:rFonts w:eastAsia="Yu Mincho"/>
              </w:rPr>
            </w:pPr>
            <w:r w:rsidRPr="00071C09">
              <w:rPr>
                <w:rFonts w:ascii="Times New Roman" w:eastAsiaTheme="minorEastAsia" w:hAnsi="Times New Roman"/>
                <w:sz w:val="20"/>
                <w:szCs w:val="20"/>
                <w:lang w:val="en-GB" w:eastAsia="ko-KR"/>
              </w:rPr>
              <w:t>Protocol layer aspects on solution(s) on the enhancement(s) in mode 2 for enhanced reliability and reduced latency</w:t>
            </w:r>
            <w:r>
              <w:rPr>
                <w:rFonts w:ascii="Times New Roman" w:eastAsiaTheme="minorEastAsia" w:hAnsi="Times New Roman"/>
                <w:sz w:val="20"/>
                <w:szCs w:val="20"/>
                <w:lang w:val="en-GB" w:eastAsia="ko-KR"/>
              </w:rPr>
              <w:t>.</w:t>
            </w:r>
          </w:p>
        </w:tc>
      </w:tr>
    </w:tbl>
    <w:p w14:paraId="35487DA9" w14:textId="371CDE5C" w:rsidR="0064212F" w:rsidRPr="00FA1FA9" w:rsidRDefault="00830C77" w:rsidP="00D02425">
      <w:pPr>
        <w:pStyle w:val="BodyText"/>
        <w:spacing w:before="240"/>
        <w:rPr>
          <w:rFonts w:eastAsia="SimSun"/>
          <w:color w:val="000000" w:themeColor="text1"/>
          <w:sz w:val="22"/>
          <w:szCs w:val="28"/>
          <w:lang w:eastAsia="zh-CN"/>
        </w:rPr>
      </w:pPr>
      <w:r w:rsidRPr="00FA1FA9">
        <w:rPr>
          <w:rFonts w:eastAsia="SimSun"/>
          <w:color w:val="000000" w:themeColor="text1"/>
          <w:sz w:val="22"/>
          <w:szCs w:val="28"/>
          <w:lang w:eastAsia="zh-CN"/>
        </w:rPr>
        <w:t>I</w:t>
      </w:r>
      <w:r w:rsidR="0064212F" w:rsidRPr="00FA1FA9">
        <w:rPr>
          <w:rFonts w:eastAsia="SimSun"/>
          <w:color w:val="000000" w:themeColor="text1"/>
          <w:sz w:val="22"/>
          <w:szCs w:val="28"/>
          <w:lang w:eastAsia="zh-CN"/>
        </w:rPr>
        <w:t xml:space="preserve">n this contribution, we </w:t>
      </w:r>
      <w:r w:rsidR="007045D5" w:rsidRPr="00FA1FA9">
        <w:rPr>
          <w:rFonts w:eastAsia="SimSun"/>
          <w:color w:val="000000" w:themeColor="text1"/>
          <w:sz w:val="22"/>
          <w:szCs w:val="28"/>
          <w:lang w:eastAsia="zh-CN"/>
        </w:rPr>
        <w:t xml:space="preserve">provide </w:t>
      </w:r>
      <w:r w:rsidR="007B5D8A" w:rsidRPr="00FA1FA9">
        <w:rPr>
          <w:rFonts w:eastAsia="SimSun"/>
          <w:color w:val="000000" w:themeColor="text1"/>
          <w:sz w:val="22"/>
          <w:szCs w:val="28"/>
          <w:lang w:eastAsia="zh-CN"/>
        </w:rPr>
        <w:t>some reviews on the progress achieved mainly for the resource allocation enhancement objective in [2], including both resource allocation to reduce power consumption (a.k.a. power saving</w:t>
      </w:r>
      <w:r w:rsidR="00F5417E" w:rsidRPr="00FA1FA9">
        <w:rPr>
          <w:rFonts w:eastAsia="SimSun"/>
          <w:color w:val="000000" w:themeColor="text1"/>
          <w:sz w:val="22"/>
          <w:szCs w:val="28"/>
          <w:lang w:eastAsia="zh-CN"/>
        </w:rPr>
        <w:t xml:space="preserve"> RA</w:t>
      </w:r>
      <w:r w:rsidR="007B5D8A" w:rsidRPr="00FA1FA9">
        <w:rPr>
          <w:rFonts w:eastAsia="SimSun"/>
          <w:color w:val="000000" w:themeColor="text1"/>
          <w:sz w:val="22"/>
          <w:szCs w:val="28"/>
          <w:lang w:eastAsia="zh-CN"/>
        </w:rPr>
        <w:t>) and inter-UE coordination features.</w:t>
      </w:r>
      <w:r w:rsidR="00F5417E" w:rsidRPr="00FA1FA9">
        <w:rPr>
          <w:rFonts w:eastAsia="SimSun"/>
          <w:color w:val="000000" w:themeColor="text1"/>
          <w:sz w:val="22"/>
          <w:szCs w:val="28"/>
          <w:lang w:eastAsia="zh-CN"/>
        </w:rPr>
        <w:t xml:space="preserve"> Then recommend a </w:t>
      </w:r>
      <w:r w:rsidR="00396A15">
        <w:rPr>
          <w:rFonts w:eastAsia="SimSun"/>
          <w:color w:val="000000" w:themeColor="text1"/>
          <w:sz w:val="22"/>
          <w:szCs w:val="28"/>
          <w:lang w:eastAsia="zh-CN"/>
        </w:rPr>
        <w:t xml:space="preserve">general guidance </w:t>
      </w:r>
      <w:r w:rsidR="00F5417E" w:rsidRPr="00FA1FA9">
        <w:rPr>
          <w:rFonts w:eastAsia="SimSun"/>
          <w:color w:val="000000" w:themeColor="text1"/>
          <w:sz w:val="22"/>
          <w:szCs w:val="28"/>
          <w:lang w:eastAsia="zh-CN"/>
        </w:rPr>
        <w:t xml:space="preserve">for which the RAN plenary can provide to RAN1 </w:t>
      </w:r>
      <w:r w:rsidR="00396A15">
        <w:rPr>
          <w:rFonts w:eastAsia="SimSun"/>
          <w:color w:val="000000" w:themeColor="text1"/>
          <w:sz w:val="22"/>
          <w:szCs w:val="28"/>
          <w:lang w:eastAsia="zh-CN"/>
        </w:rPr>
        <w:t>for the</w:t>
      </w:r>
      <w:r w:rsidR="00F5417E" w:rsidRPr="00FA1FA9">
        <w:rPr>
          <w:rFonts w:eastAsia="SimSun"/>
          <w:color w:val="000000" w:themeColor="text1"/>
          <w:sz w:val="22"/>
          <w:szCs w:val="28"/>
          <w:lang w:eastAsia="zh-CN"/>
        </w:rPr>
        <w:t xml:space="preserve"> complet</w:t>
      </w:r>
      <w:r w:rsidR="00396A15">
        <w:rPr>
          <w:rFonts w:eastAsia="SimSun"/>
          <w:color w:val="000000" w:themeColor="text1"/>
          <w:sz w:val="22"/>
          <w:szCs w:val="28"/>
          <w:lang w:eastAsia="zh-CN"/>
        </w:rPr>
        <w:t>ion</w:t>
      </w:r>
      <w:r w:rsidR="00F5417E" w:rsidRPr="00FA1FA9">
        <w:rPr>
          <w:rFonts w:eastAsia="SimSun"/>
          <w:color w:val="000000" w:themeColor="text1"/>
          <w:sz w:val="22"/>
          <w:szCs w:val="28"/>
          <w:lang w:eastAsia="zh-CN"/>
        </w:rPr>
        <w:t xml:space="preserve"> the this R17 eSL work.</w:t>
      </w:r>
    </w:p>
    <w:p w14:paraId="4FA51426" w14:textId="25FD54DA" w:rsidR="00F3594D" w:rsidRDefault="0064212F" w:rsidP="001B7E40">
      <w:pPr>
        <w:pStyle w:val="Heading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6278BF74" w14:textId="26843118" w:rsidR="00D02425" w:rsidRPr="00D02425" w:rsidRDefault="00D02425" w:rsidP="00D02425">
      <w:pPr>
        <w:pStyle w:val="BodyText"/>
        <w:rPr>
          <w:color w:val="000000" w:themeColor="text1"/>
          <w:sz w:val="22"/>
          <w:szCs w:val="22"/>
          <w:lang w:eastAsia="zh-CN"/>
        </w:rPr>
      </w:pPr>
      <w:r w:rsidRPr="00D02425">
        <w:rPr>
          <w:color w:val="000000" w:themeColor="text1"/>
          <w:sz w:val="22"/>
          <w:szCs w:val="22"/>
          <w:lang w:eastAsia="zh-CN"/>
        </w:rPr>
        <w:t>Within 4Q of 2021 (since</w:t>
      </w:r>
      <w:r>
        <w:rPr>
          <w:color w:val="000000" w:themeColor="text1"/>
          <w:sz w:val="22"/>
          <w:szCs w:val="22"/>
          <w:lang w:eastAsia="zh-CN"/>
        </w:rPr>
        <w:t xml:space="preserve"> the last</w:t>
      </w:r>
      <w:r w:rsidRPr="00D02425">
        <w:rPr>
          <w:color w:val="000000" w:themeColor="text1"/>
          <w:sz w:val="22"/>
          <w:szCs w:val="22"/>
          <w:lang w:eastAsia="zh-CN"/>
        </w:rPr>
        <w:t xml:space="preserve"> RAN#93), </w:t>
      </w:r>
      <w:r>
        <w:rPr>
          <w:color w:val="000000" w:themeColor="text1"/>
          <w:sz w:val="22"/>
          <w:szCs w:val="22"/>
          <w:lang w:eastAsia="zh-CN"/>
        </w:rPr>
        <w:t xml:space="preserve">there have been two </w:t>
      </w:r>
      <w:r w:rsidR="00F278D4">
        <w:rPr>
          <w:color w:val="000000" w:themeColor="text1"/>
          <w:sz w:val="22"/>
          <w:szCs w:val="22"/>
          <w:lang w:eastAsia="zh-CN"/>
        </w:rPr>
        <w:t>RAN1 (RAN1#106bis-e and #107-e) and one RAN2 (RAN2#116-e) meetings</w:t>
      </w:r>
      <w:r w:rsidR="00866DC7">
        <w:rPr>
          <w:color w:val="000000" w:themeColor="text1"/>
          <w:sz w:val="22"/>
          <w:szCs w:val="22"/>
          <w:lang w:eastAsia="zh-CN"/>
        </w:rPr>
        <w:t xml:space="preserve"> in this quarter</w:t>
      </w:r>
      <w:r w:rsidR="00F278D4">
        <w:rPr>
          <w:color w:val="000000" w:themeColor="text1"/>
          <w:sz w:val="22"/>
          <w:szCs w:val="22"/>
          <w:lang w:eastAsia="zh-CN"/>
        </w:rPr>
        <w:t xml:space="preserve">, and </w:t>
      </w:r>
      <w:r w:rsidR="00866DC7">
        <w:rPr>
          <w:color w:val="000000" w:themeColor="text1"/>
          <w:sz w:val="22"/>
          <w:szCs w:val="22"/>
          <w:lang w:eastAsia="zh-CN"/>
        </w:rPr>
        <w:t>good</w:t>
      </w:r>
      <w:r w:rsidR="00F278D4">
        <w:rPr>
          <w:color w:val="000000" w:themeColor="text1"/>
          <w:sz w:val="22"/>
          <w:szCs w:val="22"/>
          <w:lang w:eastAsia="zh-CN"/>
        </w:rPr>
        <w:t xml:space="preserve"> progress </w:t>
      </w:r>
      <w:r w:rsidR="00866DC7">
        <w:rPr>
          <w:color w:val="000000" w:themeColor="text1"/>
          <w:sz w:val="22"/>
          <w:szCs w:val="22"/>
          <w:lang w:eastAsia="zh-CN"/>
        </w:rPr>
        <w:t>is</w:t>
      </w:r>
      <w:r w:rsidR="00F278D4">
        <w:rPr>
          <w:color w:val="000000" w:themeColor="text1"/>
          <w:sz w:val="22"/>
          <w:szCs w:val="22"/>
          <w:lang w:eastAsia="zh-CN"/>
        </w:rPr>
        <w:t xml:space="preserve"> made </w:t>
      </w:r>
      <w:r w:rsidR="00866DC7">
        <w:rPr>
          <w:color w:val="000000" w:themeColor="text1"/>
          <w:sz w:val="22"/>
          <w:szCs w:val="22"/>
          <w:lang w:eastAsia="zh-CN"/>
        </w:rPr>
        <w:t>across</w:t>
      </w:r>
      <w:r w:rsidR="00F278D4">
        <w:rPr>
          <w:color w:val="000000" w:themeColor="text1"/>
          <w:sz w:val="22"/>
          <w:szCs w:val="22"/>
          <w:lang w:eastAsia="zh-CN"/>
        </w:rPr>
        <w:t xml:space="preserve"> all agenda items </w:t>
      </w:r>
      <w:r w:rsidR="00866DC7">
        <w:rPr>
          <w:color w:val="000000" w:themeColor="text1"/>
          <w:sz w:val="22"/>
          <w:szCs w:val="22"/>
          <w:lang w:eastAsia="zh-CN"/>
        </w:rPr>
        <w:t>/</w:t>
      </w:r>
      <w:r w:rsidR="00F278D4">
        <w:rPr>
          <w:color w:val="000000" w:themeColor="text1"/>
          <w:sz w:val="22"/>
          <w:szCs w:val="22"/>
          <w:lang w:eastAsia="zh-CN"/>
        </w:rPr>
        <w:t xml:space="preserve"> objective </w:t>
      </w:r>
      <w:r w:rsidR="00866DC7">
        <w:rPr>
          <w:color w:val="000000" w:themeColor="text1"/>
          <w:sz w:val="22"/>
          <w:szCs w:val="22"/>
          <w:lang w:eastAsia="zh-CN"/>
        </w:rPr>
        <w:t>of</w:t>
      </w:r>
      <w:r w:rsidR="00F278D4">
        <w:rPr>
          <w:color w:val="000000" w:themeColor="text1"/>
          <w:sz w:val="22"/>
          <w:szCs w:val="22"/>
          <w:lang w:eastAsia="zh-CN"/>
        </w:rPr>
        <w:t xml:space="preserve"> this WI as can be seen </w:t>
      </w:r>
      <w:r w:rsidR="00866DC7">
        <w:rPr>
          <w:color w:val="000000" w:themeColor="text1"/>
          <w:sz w:val="22"/>
          <w:szCs w:val="22"/>
          <w:lang w:eastAsia="zh-CN"/>
        </w:rPr>
        <w:t xml:space="preserve">by the list of agreements </w:t>
      </w:r>
      <w:r w:rsidR="00F278D4">
        <w:rPr>
          <w:color w:val="000000" w:themeColor="text1"/>
          <w:sz w:val="22"/>
          <w:szCs w:val="22"/>
          <w:lang w:eastAsia="zh-CN"/>
        </w:rPr>
        <w:t>in [</w:t>
      </w:r>
      <w:r w:rsidR="007D6D6B">
        <w:rPr>
          <w:color w:val="000000" w:themeColor="text1"/>
          <w:sz w:val="22"/>
          <w:szCs w:val="22"/>
          <w:lang w:eastAsia="zh-CN"/>
        </w:rPr>
        <w:t>3</w:t>
      </w:r>
      <w:r w:rsidR="00F278D4">
        <w:rPr>
          <w:color w:val="000000" w:themeColor="text1"/>
          <w:sz w:val="22"/>
          <w:szCs w:val="22"/>
          <w:lang w:eastAsia="zh-CN"/>
        </w:rPr>
        <w:t>].</w:t>
      </w:r>
    </w:p>
    <w:p w14:paraId="75317FE5" w14:textId="68FD8F8B" w:rsidR="00577C36" w:rsidRPr="00FA1FA9" w:rsidRDefault="009953CF" w:rsidP="003E4C9C">
      <w:pPr>
        <w:pStyle w:val="BodyText"/>
        <w:numPr>
          <w:ilvl w:val="0"/>
          <w:numId w:val="57"/>
        </w:numPr>
        <w:ind w:left="426"/>
        <w:rPr>
          <w:color w:val="000000" w:themeColor="text1"/>
          <w:sz w:val="22"/>
          <w:szCs w:val="22"/>
          <w:u w:val="single"/>
          <w:lang w:eastAsia="zh-CN"/>
        </w:rPr>
      </w:pPr>
      <w:r w:rsidRPr="00FA1FA9">
        <w:rPr>
          <w:color w:val="000000" w:themeColor="text1"/>
          <w:sz w:val="22"/>
          <w:szCs w:val="22"/>
          <w:u w:val="single"/>
          <w:lang w:eastAsia="zh-CN"/>
        </w:rPr>
        <w:t>Status</w:t>
      </w:r>
      <w:r w:rsidR="003E4C9C">
        <w:rPr>
          <w:color w:val="000000" w:themeColor="text1"/>
          <w:sz w:val="22"/>
          <w:szCs w:val="22"/>
          <w:u w:val="single"/>
          <w:lang w:eastAsia="zh-CN"/>
        </w:rPr>
        <w:t xml:space="preserve"> and </w:t>
      </w:r>
      <w:r w:rsidRPr="00FA1FA9">
        <w:rPr>
          <w:color w:val="000000" w:themeColor="text1"/>
          <w:sz w:val="22"/>
          <w:szCs w:val="22"/>
          <w:u w:val="single"/>
          <w:lang w:eastAsia="zh-CN"/>
        </w:rPr>
        <w:t xml:space="preserve">progress </w:t>
      </w:r>
      <w:r w:rsidR="003E4C9C">
        <w:rPr>
          <w:color w:val="000000" w:themeColor="text1"/>
          <w:sz w:val="22"/>
          <w:szCs w:val="22"/>
          <w:u w:val="single"/>
          <w:lang w:eastAsia="zh-CN"/>
        </w:rPr>
        <w:t xml:space="preserve">made </w:t>
      </w:r>
      <w:r w:rsidRPr="00FA1FA9">
        <w:rPr>
          <w:color w:val="000000" w:themeColor="text1"/>
          <w:sz w:val="22"/>
          <w:szCs w:val="22"/>
          <w:u w:val="single"/>
          <w:lang w:eastAsia="zh-CN"/>
        </w:rPr>
        <w:t>of power efficient resource allocation WI objective (i.e., power saving RA)</w:t>
      </w:r>
    </w:p>
    <w:p w14:paraId="684D55A4" w14:textId="48404F59" w:rsidR="007D093F" w:rsidRDefault="00F5417E" w:rsidP="009953CF">
      <w:pPr>
        <w:pStyle w:val="BodyText"/>
        <w:rPr>
          <w:color w:val="000000" w:themeColor="text1"/>
          <w:sz w:val="22"/>
          <w:szCs w:val="22"/>
          <w:lang w:eastAsia="zh-CN"/>
        </w:rPr>
      </w:pPr>
      <w:r w:rsidRPr="00FA1FA9">
        <w:rPr>
          <w:color w:val="000000" w:themeColor="text1"/>
          <w:sz w:val="22"/>
          <w:szCs w:val="22"/>
          <w:lang w:eastAsia="zh-CN"/>
        </w:rPr>
        <w:t xml:space="preserve">The work on the power saving RA, which is meant to use the R14 partial sensing and random resource selection schemes as the baseline, achieved a reasonable progress overall with </w:t>
      </w:r>
      <w:r w:rsidR="007D093F">
        <w:rPr>
          <w:color w:val="000000" w:themeColor="text1"/>
          <w:sz w:val="22"/>
          <w:szCs w:val="22"/>
          <w:lang w:eastAsia="zh-CN"/>
        </w:rPr>
        <w:t xml:space="preserve">most of the essential details completed in </w:t>
      </w:r>
      <w:r w:rsidRPr="00FA1FA9">
        <w:rPr>
          <w:color w:val="000000" w:themeColor="text1"/>
          <w:sz w:val="22"/>
          <w:szCs w:val="22"/>
          <w:lang w:eastAsia="zh-CN"/>
        </w:rPr>
        <w:t xml:space="preserve">partial sensing framework </w:t>
      </w:r>
      <w:r w:rsidR="007D093F">
        <w:rPr>
          <w:color w:val="000000" w:themeColor="text1"/>
          <w:sz w:val="22"/>
          <w:szCs w:val="22"/>
          <w:lang w:eastAsia="zh-CN"/>
        </w:rPr>
        <w:t xml:space="preserve">for resource (re)selection triggered by different traffic types. In addition, details of re-evaluation and pre-emption checking are also mostly finalized for the case of periodic transmission. And RAN1 </w:t>
      </w:r>
      <w:r w:rsidR="00143764">
        <w:rPr>
          <w:color w:val="000000" w:themeColor="text1"/>
          <w:sz w:val="22"/>
          <w:szCs w:val="22"/>
          <w:lang w:eastAsia="zh-CN"/>
        </w:rPr>
        <w:t xml:space="preserve">has made some progress on resource (re)selection process in relation to SL DRX. Moreover, some progress is also made on congestion control (i.e., SL CBR measurement and SL CR evaluation) when UE is performing partial sensing or random resource selection. </w:t>
      </w:r>
    </w:p>
    <w:p w14:paraId="1E36DDA5" w14:textId="0D8D8073" w:rsidR="009953CF" w:rsidRDefault="00143764" w:rsidP="009953CF">
      <w:pPr>
        <w:pStyle w:val="BodyText"/>
        <w:rPr>
          <w:color w:val="000000" w:themeColor="text1"/>
          <w:sz w:val="22"/>
          <w:szCs w:val="22"/>
          <w:lang w:eastAsia="zh-CN"/>
        </w:rPr>
      </w:pPr>
      <w:r>
        <w:rPr>
          <w:color w:val="000000" w:themeColor="text1"/>
          <w:sz w:val="22"/>
          <w:szCs w:val="22"/>
          <w:lang w:eastAsia="zh-CN"/>
        </w:rPr>
        <w:lastRenderedPageBreak/>
        <w:t>Having pointed out the above, there are still some remaining details need to be finalized before it is fully completed. These include at least the following essential aspects:</w:t>
      </w:r>
    </w:p>
    <w:p w14:paraId="08856C69" w14:textId="5122FF2A" w:rsidR="00143764" w:rsidRDefault="00143764" w:rsidP="00BB039F">
      <w:pPr>
        <w:pStyle w:val="BodyText"/>
        <w:numPr>
          <w:ilvl w:val="0"/>
          <w:numId w:val="60"/>
        </w:numPr>
        <w:rPr>
          <w:color w:val="000000" w:themeColor="text1"/>
          <w:sz w:val="22"/>
          <w:szCs w:val="22"/>
          <w:lang w:eastAsia="zh-CN"/>
        </w:rPr>
      </w:pPr>
      <w:r>
        <w:rPr>
          <w:color w:val="000000" w:themeColor="text1"/>
          <w:sz w:val="22"/>
          <w:szCs w:val="22"/>
          <w:lang w:eastAsia="zh-CN"/>
        </w:rPr>
        <w:t xml:space="preserve">Details of </w:t>
      </w:r>
      <w:r w:rsidR="00C954C2">
        <w:rPr>
          <w:color w:val="000000" w:themeColor="text1"/>
          <w:sz w:val="22"/>
          <w:szCs w:val="22"/>
          <w:lang w:eastAsia="zh-CN"/>
        </w:rPr>
        <w:t xml:space="preserve">partial sensing for </w:t>
      </w:r>
      <w:r>
        <w:rPr>
          <w:color w:val="000000" w:themeColor="text1"/>
          <w:sz w:val="22"/>
          <w:szCs w:val="22"/>
          <w:lang w:eastAsia="zh-CN"/>
        </w:rPr>
        <w:t xml:space="preserve">re-evaluation and pre-emption checking </w:t>
      </w:r>
      <w:r w:rsidR="00C954C2">
        <w:rPr>
          <w:color w:val="000000" w:themeColor="text1"/>
          <w:sz w:val="22"/>
          <w:szCs w:val="22"/>
          <w:lang w:eastAsia="zh-CN"/>
        </w:rPr>
        <w:t>in case of aperiodic transmission</w:t>
      </w:r>
    </w:p>
    <w:p w14:paraId="46A3D7FB" w14:textId="1A9B34A6" w:rsidR="00C954C2" w:rsidRDefault="00C954C2" w:rsidP="00BB039F">
      <w:pPr>
        <w:pStyle w:val="BodyText"/>
        <w:numPr>
          <w:ilvl w:val="0"/>
          <w:numId w:val="60"/>
        </w:numPr>
        <w:rPr>
          <w:color w:val="000000" w:themeColor="text1"/>
          <w:sz w:val="22"/>
          <w:szCs w:val="22"/>
          <w:lang w:eastAsia="zh-CN"/>
        </w:rPr>
      </w:pPr>
      <w:r>
        <w:rPr>
          <w:color w:val="000000" w:themeColor="text1"/>
          <w:sz w:val="22"/>
          <w:szCs w:val="22"/>
          <w:lang w:eastAsia="zh-CN"/>
        </w:rPr>
        <w:t>Details of L1 candidate resources selection and reporting that contains a subset of resources within DRX active time of RX UE to MAC layer</w:t>
      </w:r>
    </w:p>
    <w:p w14:paraId="4F3F880A" w14:textId="00833F53" w:rsidR="00C954C2" w:rsidRPr="00FA1FA9" w:rsidRDefault="00C954C2" w:rsidP="00BB039F">
      <w:pPr>
        <w:pStyle w:val="BodyText"/>
        <w:numPr>
          <w:ilvl w:val="0"/>
          <w:numId w:val="60"/>
        </w:numPr>
        <w:rPr>
          <w:color w:val="000000" w:themeColor="text1"/>
          <w:sz w:val="22"/>
          <w:szCs w:val="22"/>
          <w:lang w:eastAsia="zh-CN"/>
        </w:rPr>
      </w:pPr>
      <w:r>
        <w:rPr>
          <w:color w:val="000000" w:themeColor="text1"/>
          <w:sz w:val="22"/>
          <w:szCs w:val="22"/>
          <w:lang w:eastAsia="zh-CN"/>
        </w:rPr>
        <w:t>Remaining details of SL CBR measurement</w:t>
      </w:r>
      <w:r w:rsidR="00BB039F">
        <w:rPr>
          <w:color w:val="000000" w:themeColor="text1"/>
          <w:sz w:val="22"/>
          <w:szCs w:val="22"/>
          <w:lang w:eastAsia="zh-CN"/>
        </w:rPr>
        <w:t xml:space="preserve"> in partial sensing</w:t>
      </w:r>
    </w:p>
    <w:p w14:paraId="210DB950" w14:textId="1F0AF8FE" w:rsidR="00FB0957" w:rsidRDefault="00BB039F" w:rsidP="009953CF">
      <w:pPr>
        <w:pStyle w:val="BodyText"/>
        <w:rPr>
          <w:color w:val="000000" w:themeColor="text1"/>
          <w:sz w:val="22"/>
          <w:szCs w:val="22"/>
          <w:lang w:eastAsia="zh-CN"/>
        </w:rPr>
      </w:pPr>
      <w:r>
        <w:rPr>
          <w:color w:val="000000" w:themeColor="text1"/>
          <w:sz w:val="22"/>
          <w:szCs w:val="22"/>
          <w:lang w:eastAsia="zh-CN"/>
        </w:rPr>
        <w:t>In addition to the above essential details that need to be completed, there are still other remaining</w:t>
      </w:r>
      <w:r w:rsidR="008651F9">
        <w:rPr>
          <w:color w:val="000000" w:themeColor="text1"/>
          <w:sz w:val="22"/>
          <w:szCs w:val="22"/>
          <w:lang w:eastAsia="zh-CN"/>
        </w:rPr>
        <w:t xml:space="preserve"> or smaller</w:t>
      </w:r>
      <w:r>
        <w:rPr>
          <w:color w:val="000000" w:themeColor="text1"/>
          <w:sz w:val="22"/>
          <w:szCs w:val="22"/>
          <w:lang w:eastAsia="zh-CN"/>
        </w:rPr>
        <w:t xml:space="preserve"> FFS items / open issues that the group should also address or decide what to do. For instance,</w:t>
      </w:r>
    </w:p>
    <w:p w14:paraId="14BE8F98" w14:textId="6C6C95E8" w:rsidR="00BB039F" w:rsidRDefault="008651F9" w:rsidP="00BB039F">
      <w:pPr>
        <w:pStyle w:val="BodyText"/>
        <w:numPr>
          <w:ilvl w:val="0"/>
          <w:numId w:val="61"/>
        </w:numPr>
        <w:rPr>
          <w:color w:val="000000" w:themeColor="text1"/>
          <w:sz w:val="22"/>
          <w:szCs w:val="22"/>
          <w:lang w:eastAsia="zh-CN"/>
        </w:rPr>
      </w:pPr>
      <w:r>
        <w:rPr>
          <w:color w:val="000000" w:themeColor="text1"/>
          <w:sz w:val="22"/>
          <w:szCs w:val="22"/>
          <w:lang w:eastAsia="zh-CN"/>
        </w:rPr>
        <w:t>Random resource selection in a resource pool with mixed RA schemes,</w:t>
      </w:r>
    </w:p>
    <w:p w14:paraId="7099E796" w14:textId="1C36CEA2" w:rsidR="008651F9" w:rsidRDefault="008651F9" w:rsidP="00BB039F">
      <w:pPr>
        <w:pStyle w:val="BodyText"/>
        <w:numPr>
          <w:ilvl w:val="0"/>
          <w:numId w:val="61"/>
        </w:numPr>
        <w:rPr>
          <w:color w:val="000000" w:themeColor="text1"/>
          <w:sz w:val="22"/>
          <w:szCs w:val="22"/>
          <w:lang w:eastAsia="zh-CN"/>
        </w:rPr>
      </w:pPr>
      <w:r w:rsidRPr="008651F9">
        <w:rPr>
          <w:color w:val="000000" w:themeColor="text1"/>
          <w:sz w:val="22"/>
          <w:szCs w:val="22"/>
          <w:lang w:eastAsia="zh-CN"/>
        </w:rPr>
        <w:t xml:space="preserve">UE sensing during its </w:t>
      </w:r>
      <w:r>
        <w:rPr>
          <w:color w:val="000000" w:themeColor="text1"/>
          <w:sz w:val="22"/>
          <w:szCs w:val="22"/>
          <w:lang w:eastAsia="zh-CN"/>
        </w:rPr>
        <w:t xml:space="preserve">sidelink </w:t>
      </w:r>
      <w:r w:rsidRPr="008651F9">
        <w:rPr>
          <w:color w:val="000000" w:themeColor="text1"/>
          <w:sz w:val="22"/>
          <w:szCs w:val="22"/>
          <w:lang w:eastAsia="zh-CN"/>
        </w:rPr>
        <w:t xml:space="preserve">DRX inactive time, </w:t>
      </w:r>
    </w:p>
    <w:p w14:paraId="392402ED" w14:textId="77777777" w:rsidR="008651F9" w:rsidRDefault="008651F9" w:rsidP="00BB039F">
      <w:pPr>
        <w:pStyle w:val="BodyText"/>
        <w:numPr>
          <w:ilvl w:val="0"/>
          <w:numId w:val="61"/>
        </w:numPr>
        <w:rPr>
          <w:color w:val="000000" w:themeColor="text1"/>
          <w:sz w:val="22"/>
          <w:szCs w:val="22"/>
          <w:lang w:eastAsia="zh-CN"/>
        </w:rPr>
      </w:pPr>
      <w:r>
        <w:rPr>
          <w:color w:val="000000" w:themeColor="text1"/>
          <w:sz w:val="22"/>
          <w:szCs w:val="22"/>
          <w:lang w:eastAsia="zh-CN"/>
        </w:rPr>
        <w:t>C</w:t>
      </w:r>
      <w:r w:rsidRPr="008651F9">
        <w:rPr>
          <w:color w:val="000000" w:themeColor="text1"/>
          <w:sz w:val="22"/>
          <w:szCs w:val="22"/>
          <w:lang w:eastAsia="zh-CN"/>
        </w:rPr>
        <w:t xml:space="preserve">onditions in which CPS can be disabled in resource (re)selection, </w:t>
      </w:r>
    </w:p>
    <w:p w14:paraId="19F707DF" w14:textId="129E19E6" w:rsidR="008651F9" w:rsidRDefault="008651F9" w:rsidP="00BB039F">
      <w:pPr>
        <w:pStyle w:val="BodyText"/>
        <w:numPr>
          <w:ilvl w:val="0"/>
          <w:numId w:val="61"/>
        </w:numPr>
        <w:rPr>
          <w:color w:val="000000" w:themeColor="text1"/>
          <w:sz w:val="22"/>
          <w:szCs w:val="22"/>
          <w:lang w:eastAsia="zh-CN"/>
        </w:rPr>
      </w:pPr>
      <w:r>
        <w:rPr>
          <w:color w:val="000000" w:themeColor="text1"/>
          <w:sz w:val="22"/>
          <w:szCs w:val="22"/>
          <w:lang w:eastAsia="zh-CN"/>
        </w:rPr>
        <w:t>S</w:t>
      </w:r>
      <w:r w:rsidRPr="008651F9">
        <w:rPr>
          <w:color w:val="000000" w:themeColor="text1"/>
          <w:sz w:val="22"/>
          <w:szCs w:val="22"/>
          <w:lang w:eastAsia="zh-CN"/>
        </w:rPr>
        <w:t xml:space="preserve">upport of re-evaluation and pre-emption checking after random resource selection, </w:t>
      </w:r>
    </w:p>
    <w:p w14:paraId="51487D00" w14:textId="79B33E5E" w:rsidR="008651F9" w:rsidRDefault="008651F9" w:rsidP="00BB039F">
      <w:pPr>
        <w:pStyle w:val="BodyText"/>
        <w:numPr>
          <w:ilvl w:val="0"/>
          <w:numId w:val="61"/>
        </w:numPr>
        <w:rPr>
          <w:color w:val="000000" w:themeColor="text1"/>
          <w:sz w:val="22"/>
          <w:szCs w:val="22"/>
          <w:lang w:eastAsia="zh-CN"/>
        </w:rPr>
      </w:pPr>
      <w:r>
        <w:rPr>
          <w:color w:val="000000" w:themeColor="text1"/>
          <w:sz w:val="22"/>
          <w:szCs w:val="22"/>
          <w:lang w:eastAsia="zh-CN"/>
        </w:rPr>
        <w:t>R</w:t>
      </w:r>
      <w:r w:rsidRPr="008651F9">
        <w:rPr>
          <w:color w:val="000000" w:themeColor="text1"/>
          <w:sz w:val="22"/>
          <w:szCs w:val="22"/>
          <w:lang w:eastAsia="zh-CN"/>
        </w:rPr>
        <w:t xml:space="preserve">esource pool segregation for periodically occurring resources, </w:t>
      </w:r>
    </w:p>
    <w:p w14:paraId="47C1C0A5" w14:textId="4C7E40E9" w:rsidR="00D30A47" w:rsidRDefault="00D30A47" w:rsidP="00BB039F">
      <w:pPr>
        <w:pStyle w:val="BodyText"/>
        <w:numPr>
          <w:ilvl w:val="0"/>
          <w:numId w:val="61"/>
        </w:numPr>
        <w:rPr>
          <w:color w:val="000000" w:themeColor="text1"/>
          <w:sz w:val="22"/>
          <w:szCs w:val="22"/>
          <w:lang w:eastAsia="zh-CN"/>
        </w:rPr>
      </w:pPr>
      <w:r>
        <w:rPr>
          <w:color w:val="000000" w:themeColor="text1"/>
          <w:sz w:val="22"/>
          <w:szCs w:val="22"/>
          <w:lang w:eastAsia="zh-CN"/>
        </w:rPr>
        <w:t>RRC parameter values,</w:t>
      </w:r>
    </w:p>
    <w:p w14:paraId="02A4A07E" w14:textId="57147B0F" w:rsidR="008651F9" w:rsidRPr="00FA1FA9" w:rsidRDefault="008651F9" w:rsidP="00BB039F">
      <w:pPr>
        <w:pStyle w:val="BodyText"/>
        <w:numPr>
          <w:ilvl w:val="0"/>
          <w:numId w:val="61"/>
        </w:numPr>
        <w:rPr>
          <w:color w:val="000000" w:themeColor="text1"/>
          <w:sz w:val="22"/>
          <w:szCs w:val="22"/>
          <w:lang w:eastAsia="zh-CN"/>
        </w:rPr>
      </w:pPr>
      <w:r w:rsidRPr="008651F9">
        <w:rPr>
          <w:color w:val="000000" w:themeColor="text1"/>
          <w:sz w:val="22"/>
          <w:szCs w:val="22"/>
          <w:lang w:eastAsia="zh-CN"/>
        </w:rPr>
        <w:t>etc</w:t>
      </w:r>
    </w:p>
    <w:p w14:paraId="029F701B" w14:textId="69AE7CA6" w:rsidR="00FB0957" w:rsidRDefault="008651F9" w:rsidP="009953CF">
      <w:pPr>
        <w:pStyle w:val="BodyText"/>
        <w:rPr>
          <w:color w:val="000000" w:themeColor="text1"/>
          <w:sz w:val="22"/>
          <w:szCs w:val="22"/>
          <w:lang w:eastAsia="zh-CN"/>
        </w:rPr>
      </w:pPr>
      <w:r>
        <w:rPr>
          <w:color w:val="000000" w:themeColor="text1"/>
          <w:sz w:val="22"/>
          <w:szCs w:val="22"/>
          <w:lang w:eastAsia="zh-CN"/>
        </w:rPr>
        <w:t xml:space="preserve">Based on the above remaining works, our estimate of the completion level for the power saving RA objective is 90%. It is </w:t>
      </w:r>
      <w:r w:rsidR="00394F3B">
        <w:rPr>
          <w:color w:val="000000" w:themeColor="text1"/>
          <w:sz w:val="22"/>
          <w:szCs w:val="22"/>
          <w:lang w:eastAsia="zh-CN"/>
        </w:rPr>
        <w:t>reasonable to expect that these remaining works can be fully completed in the next two RAN1 meetings within 1Q 2022.</w:t>
      </w:r>
    </w:p>
    <w:p w14:paraId="65F0EBE8" w14:textId="06D64187" w:rsidR="00394F3B" w:rsidRPr="007973E4" w:rsidRDefault="00394F3B" w:rsidP="007973E4">
      <w:pPr>
        <w:pStyle w:val="BodyText"/>
        <w:spacing w:after="0"/>
        <w:rPr>
          <w:b/>
          <w:bCs/>
          <w:i/>
          <w:iCs/>
          <w:color w:val="000000" w:themeColor="text1"/>
          <w:sz w:val="22"/>
          <w:szCs w:val="22"/>
          <w:lang w:eastAsia="zh-CN"/>
        </w:rPr>
      </w:pPr>
      <w:r w:rsidRPr="007973E4">
        <w:rPr>
          <w:b/>
          <w:bCs/>
          <w:i/>
          <w:iCs/>
          <w:color w:val="000000" w:themeColor="text1"/>
          <w:sz w:val="22"/>
          <w:szCs w:val="22"/>
          <w:lang w:eastAsia="zh-CN"/>
        </w:rPr>
        <w:t>Observation 1: The current completion level of power saving RA objective/work in RAN1 is 90%</w:t>
      </w:r>
      <w:r w:rsidR="007973E4" w:rsidRPr="007973E4">
        <w:rPr>
          <w:b/>
          <w:bCs/>
          <w:i/>
          <w:iCs/>
          <w:color w:val="000000" w:themeColor="text1"/>
          <w:sz w:val="22"/>
          <w:szCs w:val="22"/>
          <w:lang w:eastAsia="zh-CN"/>
        </w:rPr>
        <w:t>.</w:t>
      </w:r>
      <w:r w:rsidRPr="007973E4">
        <w:rPr>
          <w:b/>
          <w:bCs/>
          <w:i/>
          <w:iCs/>
          <w:color w:val="000000" w:themeColor="text1"/>
          <w:sz w:val="22"/>
          <w:szCs w:val="22"/>
          <w:lang w:eastAsia="zh-CN"/>
        </w:rPr>
        <w:t xml:space="preserve"> </w:t>
      </w:r>
      <w:r w:rsidR="007973E4" w:rsidRPr="007973E4">
        <w:rPr>
          <w:b/>
          <w:bCs/>
          <w:i/>
          <w:iCs/>
          <w:color w:val="000000" w:themeColor="text1"/>
          <w:sz w:val="22"/>
          <w:szCs w:val="22"/>
          <w:lang w:eastAsia="zh-CN"/>
        </w:rPr>
        <w:t>I</w:t>
      </w:r>
      <w:r w:rsidRPr="007973E4">
        <w:rPr>
          <w:b/>
          <w:bCs/>
          <w:i/>
          <w:iCs/>
          <w:color w:val="000000" w:themeColor="text1"/>
          <w:sz w:val="22"/>
          <w:szCs w:val="22"/>
          <w:lang w:eastAsia="zh-CN"/>
        </w:rPr>
        <w:t xml:space="preserve">t is expected the following essential aspects </w:t>
      </w:r>
      <w:r w:rsidR="007973E4" w:rsidRPr="007973E4">
        <w:rPr>
          <w:b/>
          <w:bCs/>
          <w:i/>
          <w:iCs/>
          <w:color w:val="000000" w:themeColor="text1"/>
          <w:sz w:val="22"/>
          <w:szCs w:val="22"/>
          <w:lang w:eastAsia="zh-CN"/>
        </w:rPr>
        <w:t xml:space="preserve">and other remaining FFS items can be completed within 1Q of 2022. </w:t>
      </w:r>
      <w:r w:rsidR="007973E4">
        <w:rPr>
          <w:b/>
          <w:bCs/>
          <w:i/>
          <w:iCs/>
          <w:color w:val="000000" w:themeColor="text1"/>
          <w:sz w:val="22"/>
          <w:szCs w:val="22"/>
          <w:lang w:eastAsia="zh-CN"/>
        </w:rPr>
        <w:t xml:space="preserve">And thus, no specific RAN guidance is needed for the </w:t>
      </w:r>
      <w:r w:rsidR="00B16D00">
        <w:rPr>
          <w:b/>
          <w:bCs/>
          <w:i/>
          <w:iCs/>
          <w:color w:val="000000" w:themeColor="text1"/>
          <w:sz w:val="22"/>
          <w:szCs w:val="22"/>
          <w:lang w:eastAsia="zh-CN"/>
        </w:rPr>
        <w:t xml:space="preserve">continuing </w:t>
      </w:r>
      <w:r w:rsidR="007973E4">
        <w:rPr>
          <w:b/>
          <w:bCs/>
          <w:i/>
          <w:iCs/>
          <w:color w:val="000000" w:themeColor="text1"/>
          <w:sz w:val="22"/>
          <w:szCs w:val="22"/>
          <w:lang w:eastAsia="zh-CN"/>
        </w:rPr>
        <w:t>work on this objective in RAN1.</w:t>
      </w:r>
    </w:p>
    <w:p w14:paraId="2D89FCFA" w14:textId="77777777" w:rsidR="007973E4" w:rsidRPr="007973E4" w:rsidRDefault="007973E4" w:rsidP="007973E4">
      <w:pPr>
        <w:pStyle w:val="BodyText"/>
        <w:numPr>
          <w:ilvl w:val="0"/>
          <w:numId w:val="60"/>
        </w:numPr>
        <w:spacing w:after="60"/>
        <w:rPr>
          <w:b/>
          <w:bCs/>
          <w:i/>
          <w:iCs/>
          <w:color w:val="000000" w:themeColor="text1"/>
          <w:sz w:val="22"/>
          <w:szCs w:val="22"/>
          <w:lang w:eastAsia="zh-CN"/>
        </w:rPr>
      </w:pPr>
      <w:r w:rsidRPr="007973E4">
        <w:rPr>
          <w:b/>
          <w:bCs/>
          <w:i/>
          <w:iCs/>
          <w:color w:val="000000" w:themeColor="text1"/>
          <w:sz w:val="22"/>
          <w:szCs w:val="22"/>
          <w:lang w:eastAsia="zh-CN"/>
        </w:rPr>
        <w:t>Details of partial sensing for re-evaluation and pre-emption checking in case of aperiodic transmission</w:t>
      </w:r>
    </w:p>
    <w:p w14:paraId="21BABEFD" w14:textId="77777777" w:rsidR="007973E4" w:rsidRPr="007973E4" w:rsidRDefault="007973E4" w:rsidP="007973E4">
      <w:pPr>
        <w:pStyle w:val="BodyText"/>
        <w:numPr>
          <w:ilvl w:val="0"/>
          <w:numId w:val="60"/>
        </w:numPr>
        <w:spacing w:after="60"/>
        <w:rPr>
          <w:b/>
          <w:bCs/>
          <w:i/>
          <w:iCs/>
          <w:color w:val="000000" w:themeColor="text1"/>
          <w:sz w:val="22"/>
          <w:szCs w:val="22"/>
          <w:lang w:eastAsia="zh-CN"/>
        </w:rPr>
      </w:pPr>
      <w:r w:rsidRPr="007973E4">
        <w:rPr>
          <w:b/>
          <w:bCs/>
          <w:i/>
          <w:iCs/>
          <w:color w:val="000000" w:themeColor="text1"/>
          <w:sz w:val="22"/>
          <w:szCs w:val="22"/>
          <w:lang w:eastAsia="zh-CN"/>
        </w:rPr>
        <w:t>Details of L1 candidate resources selection and reporting that contains a subset of resources within DRX active time of RX UE to MAC layer</w:t>
      </w:r>
    </w:p>
    <w:p w14:paraId="143DC448" w14:textId="77777777" w:rsidR="007973E4" w:rsidRPr="007973E4" w:rsidRDefault="007973E4" w:rsidP="007973E4">
      <w:pPr>
        <w:pStyle w:val="BodyText"/>
        <w:numPr>
          <w:ilvl w:val="0"/>
          <w:numId w:val="60"/>
        </w:numPr>
        <w:rPr>
          <w:b/>
          <w:bCs/>
          <w:i/>
          <w:iCs/>
          <w:color w:val="000000" w:themeColor="text1"/>
          <w:sz w:val="22"/>
          <w:szCs w:val="22"/>
          <w:lang w:eastAsia="zh-CN"/>
        </w:rPr>
      </w:pPr>
      <w:r w:rsidRPr="007973E4">
        <w:rPr>
          <w:b/>
          <w:bCs/>
          <w:i/>
          <w:iCs/>
          <w:color w:val="000000" w:themeColor="text1"/>
          <w:sz w:val="22"/>
          <w:szCs w:val="22"/>
          <w:lang w:eastAsia="zh-CN"/>
        </w:rPr>
        <w:t>Remaining details of SL CBR measurement in partial sensing</w:t>
      </w:r>
    </w:p>
    <w:p w14:paraId="7B7A4690" w14:textId="3C494AB3" w:rsidR="007973E4" w:rsidRPr="00FA1FA9" w:rsidRDefault="007973E4" w:rsidP="009953CF">
      <w:pPr>
        <w:pStyle w:val="BodyText"/>
        <w:rPr>
          <w:color w:val="000000" w:themeColor="text1"/>
          <w:sz w:val="22"/>
          <w:szCs w:val="22"/>
          <w:lang w:eastAsia="zh-CN"/>
        </w:rPr>
      </w:pPr>
    </w:p>
    <w:p w14:paraId="7B498379" w14:textId="39E1BBAA" w:rsidR="009953CF" w:rsidRPr="00FA1FA9" w:rsidRDefault="009953CF" w:rsidP="00BE0328">
      <w:pPr>
        <w:pStyle w:val="BodyText"/>
        <w:numPr>
          <w:ilvl w:val="0"/>
          <w:numId w:val="57"/>
        </w:numPr>
        <w:ind w:left="426"/>
        <w:rPr>
          <w:color w:val="000000" w:themeColor="text1"/>
          <w:sz w:val="22"/>
          <w:szCs w:val="22"/>
          <w:u w:val="single"/>
          <w:lang w:eastAsia="zh-CN"/>
        </w:rPr>
      </w:pPr>
      <w:r w:rsidRPr="00FA1FA9">
        <w:rPr>
          <w:color w:val="000000" w:themeColor="text1"/>
          <w:sz w:val="22"/>
          <w:szCs w:val="22"/>
          <w:u w:val="single"/>
          <w:lang w:eastAsia="zh-CN"/>
        </w:rPr>
        <w:t>Status / current progress of inter-UE coordination WI objective</w:t>
      </w:r>
    </w:p>
    <w:p w14:paraId="5AAF903E" w14:textId="7BF46EBD" w:rsidR="00B16D00" w:rsidRDefault="00B16D00" w:rsidP="007B6A31">
      <w:pPr>
        <w:spacing w:after="120"/>
        <w:jc w:val="both"/>
        <w:rPr>
          <w:color w:val="000000" w:themeColor="text1"/>
          <w:sz w:val="22"/>
          <w:szCs w:val="22"/>
        </w:rPr>
      </w:pPr>
      <w:r>
        <w:rPr>
          <w:color w:val="000000" w:themeColor="text1"/>
          <w:sz w:val="22"/>
          <w:szCs w:val="22"/>
        </w:rPr>
        <w:t xml:space="preserve">Since the last status check in RAN#93, some good progress is also made for the inter-UE coordination (IUC) work / objective </w:t>
      </w:r>
      <w:r w:rsidR="00D30A47">
        <w:rPr>
          <w:color w:val="000000" w:themeColor="text1"/>
          <w:sz w:val="22"/>
          <w:szCs w:val="22"/>
        </w:rPr>
        <w:t xml:space="preserve">over the two RAN1 meetings in 4Q 2021 </w:t>
      </w:r>
      <w:r w:rsidR="009953CF" w:rsidRPr="00FA1FA9">
        <w:rPr>
          <w:color w:val="000000" w:themeColor="text1"/>
          <w:sz w:val="22"/>
          <w:szCs w:val="22"/>
        </w:rPr>
        <w:t>(RAN1#106</w:t>
      </w:r>
      <w:r>
        <w:rPr>
          <w:color w:val="000000" w:themeColor="text1"/>
          <w:sz w:val="22"/>
          <w:szCs w:val="22"/>
        </w:rPr>
        <w:t>bis</w:t>
      </w:r>
      <w:r w:rsidR="009953CF" w:rsidRPr="00FA1FA9">
        <w:rPr>
          <w:color w:val="000000" w:themeColor="text1"/>
          <w:sz w:val="22"/>
          <w:szCs w:val="22"/>
        </w:rPr>
        <w:t>-e</w:t>
      </w:r>
      <w:r w:rsidR="007B6A31" w:rsidRPr="00FA1FA9">
        <w:rPr>
          <w:color w:val="000000" w:themeColor="text1"/>
          <w:sz w:val="22"/>
          <w:szCs w:val="22"/>
        </w:rPr>
        <w:t xml:space="preserve"> </w:t>
      </w:r>
      <w:r>
        <w:rPr>
          <w:color w:val="000000" w:themeColor="text1"/>
          <w:sz w:val="22"/>
          <w:szCs w:val="22"/>
        </w:rPr>
        <w:t>and #107-e</w:t>
      </w:r>
      <w:r w:rsidR="009953CF" w:rsidRPr="00FA1FA9">
        <w:rPr>
          <w:color w:val="000000" w:themeColor="text1"/>
          <w:sz w:val="22"/>
          <w:szCs w:val="22"/>
        </w:rPr>
        <w:t>)</w:t>
      </w:r>
      <w:r>
        <w:rPr>
          <w:color w:val="000000" w:themeColor="text1"/>
          <w:sz w:val="22"/>
          <w:szCs w:val="22"/>
        </w:rPr>
        <w:t xml:space="preserve">. </w:t>
      </w:r>
      <w:r w:rsidR="00D30A47">
        <w:rPr>
          <w:color w:val="000000" w:themeColor="text1"/>
          <w:sz w:val="22"/>
          <w:szCs w:val="22"/>
        </w:rPr>
        <w:t xml:space="preserve">Based on the basic definitions and framework agreed for the two main IUC schemes in 3Q, RAN1 was able to made further development on </w:t>
      </w:r>
      <w:r w:rsidR="002B775B">
        <w:rPr>
          <w:color w:val="000000" w:themeColor="text1"/>
          <w:sz w:val="22"/>
          <w:szCs w:val="22"/>
        </w:rPr>
        <w:t xml:space="preserve">the </w:t>
      </w:r>
      <w:r w:rsidR="005F0526">
        <w:rPr>
          <w:color w:val="000000" w:themeColor="text1"/>
          <w:sz w:val="22"/>
          <w:szCs w:val="22"/>
        </w:rPr>
        <w:t>conditions</w:t>
      </w:r>
      <w:r w:rsidR="006C3532">
        <w:rPr>
          <w:color w:val="000000" w:themeColor="text1"/>
          <w:sz w:val="22"/>
          <w:szCs w:val="22"/>
        </w:rPr>
        <w:t xml:space="preserve"> and process</w:t>
      </w:r>
      <w:r w:rsidR="005F0526">
        <w:rPr>
          <w:color w:val="000000" w:themeColor="text1"/>
          <w:sz w:val="22"/>
          <w:szCs w:val="22"/>
        </w:rPr>
        <w:t xml:space="preserve"> in which the UE determines</w:t>
      </w:r>
      <w:r w:rsidR="002B775B">
        <w:rPr>
          <w:color w:val="000000" w:themeColor="text1"/>
          <w:sz w:val="22"/>
          <w:szCs w:val="22"/>
        </w:rPr>
        <w:t xml:space="preserve"> preferred and non-preferred resources at UE-A</w:t>
      </w:r>
      <w:r w:rsidR="006C3532">
        <w:rPr>
          <w:color w:val="000000" w:themeColor="text1"/>
          <w:sz w:val="22"/>
          <w:szCs w:val="22"/>
        </w:rPr>
        <w:t xml:space="preserve"> in Scheme 1</w:t>
      </w:r>
      <w:r w:rsidR="00C530B9">
        <w:rPr>
          <w:color w:val="000000" w:themeColor="text1"/>
          <w:sz w:val="22"/>
          <w:szCs w:val="22"/>
        </w:rPr>
        <w:t>, and</w:t>
      </w:r>
      <w:r w:rsidR="002B775B">
        <w:rPr>
          <w:color w:val="000000" w:themeColor="text1"/>
          <w:sz w:val="22"/>
          <w:szCs w:val="22"/>
        </w:rPr>
        <w:t xml:space="preserve"> </w:t>
      </w:r>
      <w:r w:rsidR="006C3532">
        <w:rPr>
          <w:color w:val="000000" w:themeColor="text1"/>
          <w:sz w:val="22"/>
          <w:szCs w:val="22"/>
        </w:rPr>
        <w:t>the container/format</w:t>
      </w:r>
      <w:r w:rsidR="00C530B9">
        <w:rPr>
          <w:color w:val="000000" w:themeColor="text1"/>
          <w:sz w:val="22"/>
          <w:szCs w:val="22"/>
        </w:rPr>
        <w:t>,</w:t>
      </w:r>
      <w:r w:rsidR="006C3532">
        <w:rPr>
          <w:color w:val="000000" w:themeColor="text1"/>
          <w:sz w:val="22"/>
          <w:szCs w:val="22"/>
        </w:rPr>
        <w:t xml:space="preserve"> </w:t>
      </w:r>
      <w:r w:rsidR="009B4D67">
        <w:rPr>
          <w:color w:val="000000" w:themeColor="text1"/>
          <w:sz w:val="22"/>
          <w:szCs w:val="22"/>
        </w:rPr>
        <w:t xml:space="preserve">PSFCH resource configuration </w:t>
      </w:r>
      <w:r w:rsidR="00C530B9">
        <w:rPr>
          <w:color w:val="000000" w:themeColor="text1"/>
          <w:sz w:val="22"/>
          <w:szCs w:val="22"/>
        </w:rPr>
        <w:t xml:space="preserve">and determination of PSFCH occasion </w:t>
      </w:r>
      <w:r w:rsidR="009B4D67">
        <w:rPr>
          <w:color w:val="000000" w:themeColor="text1"/>
          <w:sz w:val="22"/>
          <w:szCs w:val="22"/>
        </w:rPr>
        <w:t>for carrying</w:t>
      </w:r>
      <w:r w:rsidR="00C530B9">
        <w:rPr>
          <w:color w:val="000000" w:themeColor="text1"/>
          <w:sz w:val="22"/>
          <w:szCs w:val="22"/>
        </w:rPr>
        <w:t>/receiving</w:t>
      </w:r>
      <w:r w:rsidR="006C3532">
        <w:rPr>
          <w:color w:val="000000" w:themeColor="text1"/>
          <w:sz w:val="22"/>
          <w:szCs w:val="22"/>
        </w:rPr>
        <w:t xml:space="preserve"> IUC information in Scheme 2</w:t>
      </w:r>
      <w:r w:rsidR="00C530B9">
        <w:rPr>
          <w:color w:val="000000" w:themeColor="text1"/>
          <w:sz w:val="22"/>
          <w:szCs w:val="22"/>
        </w:rPr>
        <w:t>.</w:t>
      </w:r>
    </w:p>
    <w:p w14:paraId="43CFBA3B" w14:textId="73401AAD" w:rsidR="009953CF" w:rsidRDefault="00C530B9" w:rsidP="0062436E">
      <w:pPr>
        <w:spacing w:after="60"/>
        <w:jc w:val="both"/>
        <w:rPr>
          <w:color w:val="000000" w:themeColor="text1"/>
          <w:sz w:val="22"/>
          <w:szCs w:val="22"/>
        </w:rPr>
      </w:pPr>
      <w:r>
        <w:rPr>
          <w:color w:val="000000" w:themeColor="text1"/>
          <w:sz w:val="22"/>
          <w:szCs w:val="22"/>
        </w:rPr>
        <w:t xml:space="preserve">However, there are still significant amount of work remaining to complete </w:t>
      </w:r>
      <w:r w:rsidR="0062436E">
        <w:rPr>
          <w:color w:val="000000" w:themeColor="text1"/>
          <w:sz w:val="22"/>
          <w:szCs w:val="22"/>
        </w:rPr>
        <w:t xml:space="preserve">all </w:t>
      </w:r>
      <w:r>
        <w:rPr>
          <w:color w:val="000000" w:themeColor="text1"/>
          <w:sz w:val="22"/>
          <w:szCs w:val="22"/>
        </w:rPr>
        <w:t>essential part</w:t>
      </w:r>
      <w:r w:rsidR="0062436E">
        <w:rPr>
          <w:color w:val="000000" w:themeColor="text1"/>
          <w:sz w:val="22"/>
          <w:szCs w:val="22"/>
        </w:rPr>
        <w:t>s</w:t>
      </w:r>
      <w:r>
        <w:rPr>
          <w:color w:val="000000" w:themeColor="text1"/>
          <w:sz w:val="22"/>
          <w:szCs w:val="22"/>
        </w:rPr>
        <w:t xml:space="preserve"> of this </w:t>
      </w:r>
      <w:r w:rsidR="0062436E">
        <w:rPr>
          <w:color w:val="000000" w:themeColor="text1"/>
          <w:sz w:val="22"/>
          <w:szCs w:val="22"/>
        </w:rPr>
        <w:t xml:space="preserve">objective in RAN1. For instance, </w:t>
      </w:r>
    </w:p>
    <w:p w14:paraId="7D4C54A2" w14:textId="303B6247" w:rsidR="0062436E" w:rsidRDefault="006B6913" w:rsidP="0062436E">
      <w:pPr>
        <w:pStyle w:val="ListParagraph"/>
        <w:numPr>
          <w:ilvl w:val="0"/>
          <w:numId w:val="61"/>
        </w:numPr>
        <w:spacing w:after="6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Details of </w:t>
      </w:r>
      <w:r w:rsidR="0062436E" w:rsidRPr="0062436E">
        <w:rPr>
          <w:rFonts w:ascii="Times New Roman" w:hAnsi="Times New Roman" w:cs="Times New Roman"/>
          <w:color w:val="000000" w:themeColor="text1"/>
          <w:sz w:val="22"/>
          <w:szCs w:val="22"/>
        </w:rPr>
        <w:t>container for preferred and non-preferred resources in Scheme 1</w:t>
      </w:r>
      <w:r w:rsidR="0062436E">
        <w:rPr>
          <w:rFonts w:ascii="Times New Roman" w:hAnsi="Times New Roman" w:cs="Times New Roman"/>
          <w:color w:val="000000" w:themeColor="text1"/>
          <w:sz w:val="22"/>
          <w:szCs w:val="22"/>
        </w:rPr>
        <w:t xml:space="preserve"> (the work is doubled if both container types are supported). If 2</w:t>
      </w:r>
      <w:r w:rsidR="0062436E" w:rsidRPr="0062436E">
        <w:rPr>
          <w:rFonts w:ascii="Times New Roman" w:hAnsi="Times New Roman" w:cs="Times New Roman"/>
          <w:color w:val="000000" w:themeColor="text1"/>
          <w:sz w:val="22"/>
          <w:szCs w:val="22"/>
          <w:vertAlign w:val="superscript"/>
        </w:rPr>
        <w:t>nd</w:t>
      </w:r>
      <w:r w:rsidR="0062436E">
        <w:rPr>
          <w:rFonts w:ascii="Times New Roman" w:hAnsi="Times New Roman" w:cs="Times New Roman"/>
          <w:color w:val="000000" w:themeColor="text1"/>
          <w:sz w:val="22"/>
          <w:szCs w:val="22"/>
        </w:rPr>
        <w:t xml:space="preserve"> stage SCI is supported, additional work is needed in terms of transmitter and receiver behavior</w:t>
      </w:r>
    </w:p>
    <w:p w14:paraId="3283A84C" w14:textId="7BBA38E5" w:rsidR="0062436E" w:rsidRDefault="0062436E" w:rsidP="005D3F9A">
      <w:pPr>
        <w:pStyle w:val="ListParagraph"/>
        <w:numPr>
          <w:ilvl w:val="0"/>
          <w:numId w:val="61"/>
        </w:numPr>
        <w:spacing w:after="6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Details </w:t>
      </w:r>
      <w:r w:rsidR="005D3F9A">
        <w:rPr>
          <w:rFonts w:ascii="Times New Roman" w:hAnsi="Times New Roman" w:cs="Times New Roman"/>
          <w:color w:val="000000" w:themeColor="text1"/>
          <w:sz w:val="22"/>
          <w:szCs w:val="22"/>
        </w:rPr>
        <w:t>of UE-B behavior after receiving IUC information in Scheme 1</w:t>
      </w:r>
    </w:p>
    <w:p w14:paraId="45267441" w14:textId="2ABA78AC" w:rsidR="006B6913" w:rsidRPr="006B6913" w:rsidRDefault="005D3F9A" w:rsidP="006B6913">
      <w:pPr>
        <w:pStyle w:val="ListParagraph"/>
        <w:numPr>
          <w:ilvl w:val="0"/>
          <w:numId w:val="61"/>
        </w:numPr>
        <w:spacing w:after="6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Details and process of UE-B generating</w:t>
      </w:r>
      <w:r w:rsidR="006B6913">
        <w:rPr>
          <w:rFonts w:ascii="Times New Roman" w:hAnsi="Times New Roman" w:cs="Times New Roman"/>
          <w:color w:val="000000" w:themeColor="text1"/>
          <w:sz w:val="22"/>
          <w:szCs w:val="22"/>
        </w:rPr>
        <w:t>/transmitting</w:t>
      </w:r>
      <w:r>
        <w:rPr>
          <w:rFonts w:ascii="Times New Roman" w:hAnsi="Times New Roman" w:cs="Times New Roman"/>
          <w:color w:val="000000" w:themeColor="text1"/>
          <w:sz w:val="22"/>
          <w:szCs w:val="22"/>
        </w:rPr>
        <w:t xml:space="preserve"> a request</w:t>
      </w:r>
    </w:p>
    <w:p w14:paraId="21A153A0" w14:textId="5B5BF54D" w:rsidR="005D3F9A" w:rsidRDefault="005D3F9A" w:rsidP="005D3F9A">
      <w:pPr>
        <w:pStyle w:val="ListParagraph"/>
        <w:numPr>
          <w:ilvl w:val="0"/>
          <w:numId w:val="61"/>
        </w:numPr>
        <w:spacing w:after="6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Details of prioritization </w:t>
      </w:r>
      <w:r w:rsidR="006B6913">
        <w:rPr>
          <w:rFonts w:ascii="Times New Roman" w:hAnsi="Times New Roman" w:cs="Times New Roman"/>
          <w:color w:val="000000" w:themeColor="text1"/>
          <w:sz w:val="22"/>
          <w:szCs w:val="22"/>
        </w:rPr>
        <w:t xml:space="preserve">of request and IUC information </w:t>
      </w:r>
      <w:r>
        <w:rPr>
          <w:rFonts w:ascii="Times New Roman" w:hAnsi="Times New Roman" w:cs="Times New Roman"/>
          <w:color w:val="000000" w:themeColor="text1"/>
          <w:sz w:val="22"/>
          <w:szCs w:val="22"/>
        </w:rPr>
        <w:t>in Scheme 1</w:t>
      </w:r>
    </w:p>
    <w:p w14:paraId="71DE61D0" w14:textId="1CE855B5" w:rsidR="006B6913" w:rsidRDefault="006B6913" w:rsidP="005D3F9A">
      <w:pPr>
        <w:pStyle w:val="ListParagraph"/>
        <w:numPr>
          <w:ilvl w:val="0"/>
          <w:numId w:val="61"/>
        </w:numPr>
        <w:spacing w:after="6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Details of conditions other than explicit request in Scheme 1</w:t>
      </w:r>
    </w:p>
    <w:p w14:paraId="07A211BB" w14:textId="77777777" w:rsidR="005D3F9A" w:rsidRDefault="005D3F9A" w:rsidP="005D3F9A">
      <w:pPr>
        <w:pStyle w:val="ListParagraph"/>
        <w:numPr>
          <w:ilvl w:val="0"/>
          <w:numId w:val="61"/>
        </w:numPr>
        <w:spacing w:after="6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Finalization of </w:t>
      </w:r>
    </w:p>
    <w:p w14:paraId="3CD06C13" w14:textId="52996090" w:rsidR="005D3F9A" w:rsidRDefault="005D3F9A" w:rsidP="005D3F9A">
      <w:pPr>
        <w:pStyle w:val="ListParagraph"/>
        <w:numPr>
          <w:ilvl w:val="1"/>
          <w:numId w:val="61"/>
        </w:numPr>
        <w:spacing w:after="6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timing and information of IUC information in Scheme 1</w:t>
      </w:r>
      <w:r w:rsidR="00BD3EA0">
        <w:rPr>
          <w:rFonts w:ascii="Times New Roman" w:hAnsi="Times New Roman" w:cs="Times New Roman"/>
          <w:color w:val="000000" w:themeColor="text1"/>
          <w:sz w:val="22"/>
          <w:szCs w:val="22"/>
        </w:rPr>
        <w:t>,</w:t>
      </w:r>
    </w:p>
    <w:p w14:paraId="56F96986" w14:textId="6061C75E" w:rsidR="005D3F9A" w:rsidRDefault="005D3F9A" w:rsidP="005D3F9A">
      <w:pPr>
        <w:pStyle w:val="ListParagraph"/>
        <w:numPr>
          <w:ilvl w:val="1"/>
          <w:numId w:val="61"/>
        </w:numPr>
        <w:spacing w:after="6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PSFCH resources for conflict indication in Scheme 2</w:t>
      </w:r>
      <w:r w:rsidR="00BD3EA0">
        <w:rPr>
          <w:rFonts w:ascii="Times New Roman" w:hAnsi="Times New Roman" w:cs="Times New Roman"/>
          <w:color w:val="000000" w:themeColor="text1"/>
          <w:sz w:val="22"/>
          <w:szCs w:val="22"/>
        </w:rPr>
        <w:t>,</w:t>
      </w:r>
    </w:p>
    <w:p w14:paraId="73161A7B" w14:textId="15311703" w:rsidR="005D3F9A" w:rsidRDefault="005D3F9A" w:rsidP="003A3CD4">
      <w:pPr>
        <w:pStyle w:val="ListParagraph"/>
        <w:numPr>
          <w:ilvl w:val="1"/>
          <w:numId w:val="61"/>
        </w:numPr>
        <w:spacing w:after="6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UE-B behavior </w:t>
      </w:r>
      <w:r w:rsidR="00BD3EA0">
        <w:rPr>
          <w:rFonts w:ascii="Times New Roman" w:hAnsi="Times New Roman" w:cs="Times New Roman"/>
          <w:color w:val="000000" w:themeColor="text1"/>
          <w:sz w:val="22"/>
          <w:szCs w:val="22"/>
        </w:rPr>
        <w:t>and prioritization of conflict information,</w:t>
      </w:r>
    </w:p>
    <w:p w14:paraId="05C439BC" w14:textId="58691F54" w:rsidR="00BD3EA0" w:rsidRPr="0062436E" w:rsidRDefault="00BD3EA0" w:rsidP="005D3F9A">
      <w:pPr>
        <w:pStyle w:val="ListParagraph"/>
        <w:numPr>
          <w:ilvl w:val="1"/>
          <w:numId w:val="61"/>
        </w:numPr>
        <w:spacing w:after="120"/>
        <w:ind w:firstLineChars="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etc</w:t>
      </w:r>
    </w:p>
    <w:p w14:paraId="2B41F19C" w14:textId="4D1750D5" w:rsidR="00BD3EA0" w:rsidRDefault="00BD3EA0" w:rsidP="00BD3EA0">
      <w:pPr>
        <w:pStyle w:val="BodyText"/>
        <w:rPr>
          <w:color w:val="000000" w:themeColor="text1"/>
          <w:sz w:val="22"/>
          <w:szCs w:val="22"/>
          <w:lang w:eastAsia="zh-CN"/>
        </w:rPr>
      </w:pPr>
      <w:r>
        <w:rPr>
          <w:color w:val="000000" w:themeColor="text1"/>
          <w:sz w:val="22"/>
          <w:szCs w:val="22"/>
          <w:lang w:eastAsia="zh-CN"/>
        </w:rPr>
        <w:t xml:space="preserve">Based on the above remaining works, our estimate of the completion level for the inter-UE coordination objective is 70%. Given that there are two RAN1 meetings in 1Q of 2022, it is reasonable to expect that the remaining essential works can be mostly completed within these two meetings to achieve at least 90% completion level for this objective. </w:t>
      </w:r>
    </w:p>
    <w:p w14:paraId="1BDEB9F4" w14:textId="66B3FE82" w:rsidR="00BD3EA0" w:rsidRPr="007973E4" w:rsidRDefault="00BD3EA0" w:rsidP="00BD3EA0">
      <w:pPr>
        <w:pStyle w:val="BodyText"/>
        <w:spacing w:after="0"/>
        <w:rPr>
          <w:b/>
          <w:bCs/>
          <w:i/>
          <w:iCs/>
          <w:color w:val="000000" w:themeColor="text1"/>
          <w:sz w:val="22"/>
          <w:szCs w:val="22"/>
          <w:lang w:eastAsia="zh-CN"/>
        </w:rPr>
      </w:pPr>
      <w:r w:rsidRPr="007973E4">
        <w:rPr>
          <w:b/>
          <w:bCs/>
          <w:i/>
          <w:iCs/>
          <w:color w:val="000000" w:themeColor="text1"/>
          <w:sz w:val="22"/>
          <w:szCs w:val="22"/>
          <w:lang w:eastAsia="zh-CN"/>
        </w:rPr>
        <w:t xml:space="preserve">Observation </w:t>
      </w:r>
      <w:r>
        <w:rPr>
          <w:b/>
          <w:bCs/>
          <w:i/>
          <w:iCs/>
          <w:color w:val="000000" w:themeColor="text1"/>
          <w:sz w:val="22"/>
          <w:szCs w:val="22"/>
          <w:lang w:eastAsia="zh-CN"/>
        </w:rPr>
        <w:t>2</w:t>
      </w:r>
      <w:r w:rsidRPr="007973E4">
        <w:rPr>
          <w:b/>
          <w:bCs/>
          <w:i/>
          <w:iCs/>
          <w:color w:val="000000" w:themeColor="text1"/>
          <w:sz w:val="22"/>
          <w:szCs w:val="22"/>
          <w:lang w:eastAsia="zh-CN"/>
        </w:rPr>
        <w:t xml:space="preserve">: The current completion level of </w:t>
      </w:r>
      <w:r w:rsidR="00F31F04">
        <w:rPr>
          <w:b/>
          <w:bCs/>
          <w:i/>
          <w:iCs/>
          <w:color w:val="000000" w:themeColor="text1"/>
          <w:sz w:val="22"/>
          <w:szCs w:val="22"/>
          <w:lang w:eastAsia="zh-CN"/>
        </w:rPr>
        <w:t>inter-UE coordination</w:t>
      </w:r>
      <w:r w:rsidRPr="007973E4">
        <w:rPr>
          <w:b/>
          <w:bCs/>
          <w:i/>
          <w:iCs/>
          <w:color w:val="000000" w:themeColor="text1"/>
          <w:sz w:val="22"/>
          <w:szCs w:val="22"/>
          <w:lang w:eastAsia="zh-CN"/>
        </w:rPr>
        <w:t xml:space="preserve"> objective/work in RAN1 is </w:t>
      </w:r>
      <w:r w:rsidR="00F31F04">
        <w:rPr>
          <w:b/>
          <w:bCs/>
          <w:i/>
          <w:iCs/>
          <w:color w:val="000000" w:themeColor="text1"/>
          <w:sz w:val="22"/>
          <w:szCs w:val="22"/>
          <w:lang w:eastAsia="zh-CN"/>
        </w:rPr>
        <w:t>7</w:t>
      </w:r>
      <w:r w:rsidRPr="007973E4">
        <w:rPr>
          <w:b/>
          <w:bCs/>
          <w:i/>
          <w:iCs/>
          <w:color w:val="000000" w:themeColor="text1"/>
          <w:sz w:val="22"/>
          <w:szCs w:val="22"/>
          <w:lang w:eastAsia="zh-CN"/>
        </w:rPr>
        <w:t xml:space="preserve">0%. It is expected </w:t>
      </w:r>
      <w:r w:rsidR="00F31F04" w:rsidRPr="00F31F04">
        <w:rPr>
          <w:b/>
          <w:bCs/>
          <w:i/>
          <w:iCs/>
          <w:color w:val="000000" w:themeColor="text1"/>
          <w:sz w:val="22"/>
          <w:szCs w:val="22"/>
          <w:lang w:eastAsia="zh-CN"/>
        </w:rPr>
        <w:t>that the remaining essential works can be mostly completed to achieve at least 90% completion level for this objective</w:t>
      </w:r>
      <w:r w:rsidRPr="007973E4">
        <w:rPr>
          <w:b/>
          <w:bCs/>
          <w:i/>
          <w:iCs/>
          <w:color w:val="000000" w:themeColor="text1"/>
          <w:sz w:val="22"/>
          <w:szCs w:val="22"/>
          <w:lang w:eastAsia="zh-CN"/>
        </w:rPr>
        <w:t xml:space="preserve"> within 1Q of 2022. </w:t>
      </w:r>
      <w:r>
        <w:rPr>
          <w:b/>
          <w:bCs/>
          <w:i/>
          <w:iCs/>
          <w:color w:val="000000" w:themeColor="text1"/>
          <w:sz w:val="22"/>
          <w:szCs w:val="22"/>
          <w:lang w:eastAsia="zh-CN"/>
        </w:rPr>
        <w:t>And thus, no specific RAN guidance is needed for the continuing work on this objective in RAN1.</w:t>
      </w:r>
    </w:p>
    <w:p w14:paraId="06B7A1C9" w14:textId="77777777" w:rsidR="00BD3EA0" w:rsidRDefault="00BD3EA0" w:rsidP="007B6A31">
      <w:pPr>
        <w:spacing w:after="120"/>
        <w:jc w:val="both"/>
        <w:rPr>
          <w:color w:val="000000" w:themeColor="text1"/>
          <w:sz w:val="22"/>
          <w:szCs w:val="22"/>
        </w:rPr>
      </w:pPr>
    </w:p>
    <w:p w14:paraId="0E78C95C" w14:textId="01632167" w:rsidR="007A783A" w:rsidRDefault="007542ED" w:rsidP="007B6A31">
      <w:pPr>
        <w:spacing w:after="120"/>
        <w:jc w:val="both"/>
        <w:rPr>
          <w:color w:val="000000" w:themeColor="text1"/>
          <w:sz w:val="22"/>
          <w:szCs w:val="22"/>
        </w:rPr>
      </w:pPr>
      <w:r>
        <w:rPr>
          <w:color w:val="000000" w:themeColor="text1"/>
          <w:sz w:val="22"/>
          <w:szCs w:val="22"/>
        </w:rPr>
        <w:t>Since the core part of the WI (including RAN1</w:t>
      </w:r>
      <w:r w:rsidR="00FB6E7B">
        <w:rPr>
          <w:color w:val="000000" w:themeColor="text1"/>
          <w:sz w:val="22"/>
          <w:szCs w:val="22"/>
        </w:rPr>
        <w:t>/</w:t>
      </w:r>
      <w:r>
        <w:rPr>
          <w:color w:val="000000" w:themeColor="text1"/>
          <w:sz w:val="22"/>
          <w:szCs w:val="22"/>
        </w:rPr>
        <w:t>2</w:t>
      </w:r>
      <w:r w:rsidR="00FB6E7B">
        <w:rPr>
          <w:color w:val="000000" w:themeColor="text1"/>
          <w:sz w:val="22"/>
          <w:szCs w:val="22"/>
        </w:rPr>
        <w:t>/</w:t>
      </w:r>
      <w:r>
        <w:rPr>
          <w:color w:val="000000" w:themeColor="text1"/>
          <w:sz w:val="22"/>
          <w:szCs w:val="22"/>
        </w:rPr>
        <w:t>4) is due to complete by March 2022</w:t>
      </w:r>
      <w:r w:rsidR="00FB6E7B">
        <w:rPr>
          <w:color w:val="000000" w:themeColor="text1"/>
          <w:sz w:val="22"/>
          <w:szCs w:val="22"/>
        </w:rPr>
        <w:t xml:space="preserve"> and we estimate that the remaining essential works can be completed within 1Q of 2022</w:t>
      </w:r>
      <w:r>
        <w:rPr>
          <w:color w:val="000000" w:themeColor="text1"/>
          <w:sz w:val="22"/>
          <w:szCs w:val="22"/>
        </w:rPr>
        <w:t xml:space="preserve">, it is </w:t>
      </w:r>
      <w:r w:rsidR="00FB6E7B">
        <w:rPr>
          <w:color w:val="000000" w:themeColor="text1"/>
          <w:sz w:val="22"/>
          <w:szCs w:val="22"/>
        </w:rPr>
        <w:t>neither</w:t>
      </w:r>
      <w:r>
        <w:rPr>
          <w:color w:val="000000" w:themeColor="text1"/>
          <w:sz w:val="22"/>
          <w:szCs w:val="22"/>
        </w:rPr>
        <w:t xml:space="preserve"> necessary to request a 3-month extension</w:t>
      </w:r>
      <w:r w:rsidR="00FB6E7B">
        <w:rPr>
          <w:color w:val="000000" w:themeColor="text1"/>
          <w:sz w:val="22"/>
          <w:szCs w:val="22"/>
        </w:rPr>
        <w:t xml:space="preserve"> nor to consider dropping or down-selection of objective(s) at this point</w:t>
      </w:r>
      <w:r>
        <w:rPr>
          <w:color w:val="000000" w:themeColor="text1"/>
          <w:sz w:val="22"/>
          <w:szCs w:val="22"/>
        </w:rPr>
        <w:t xml:space="preserve">. </w:t>
      </w:r>
      <w:r w:rsidR="00FB6E7B">
        <w:rPr>
          <w:color w:val="000000" w:themeColor="text1"/>
          <w:sz w:val="22"/>
          <w:szCs w:val="22"/>
        </w:rPr>
        <w:t xml:space="preserve">However, given </w:t>
      </w:r>
      <w:r w:rsidR="007A783A">
        <w:rPr>
          <w:color w:val="000000" w:themeColor="text1"/>
          <w:sz w:val="22"/>
          <w:szCs w:val="22"/>
        </w:rPr>
        <w:t xml:space="preserve">that the current </w:t>
      </w:r>
      <w:r w:rsidR="007A783A" w:rsidRPr="007A783A">
        <w:rPr>
          <w:color w:val="000000" w:themeColor="text1"/>
          <w:sz w:val="22"/>
          <w:szCs w:val="22"/>
        </w:rPr>
        <w:t>completion schedule for the core work in RAN2 is Mar</w:t>
      </w:r>
      <w:r w:rsidR="007A783A">
        <w:rPr>
          <w:color w:val="000000" w:themeColor="text1"/>
          <w:sz w:val="22"/>
          <w:szCs w:val="22"/>
        </w:rPr>
        <w:t>’22 and ASN.1 freeze is in Jun’22,</w:t>
      </w:r>
      <w:r w:rsidR="007A783A" w:rsidRPr="007A783A">
        <w:rPr>
          <w:color w:val="000000" w:themeColor="text1"/>
          <w:sz w:val="22"/>
          <w:szCs w:val="22"/>
        </w:rPr>
        <w:t xml:space="preserve"> </w:t>
      </w:r>
      <w:r w:rsidR="007A783A">
        <w:rPr>
          <w:color w:val="000000" w:themeColor="text1"/>
          <w:sz w:val="22"/>
          <w:szCs w:val="22"/>
        </w:rPr>
        <w:t xml:space="preserve">meaning that all RAN2 </w:t>
      </w:r>
      <w:r w:rsidR="00DD25D0">
        <w:rPr>
          <w:color w:val="000000" w:themeColor="text1"/>
          <w:sz w:val="22"/>
          <w:szCs w:val="22"/>
        </w:rPr>
        <w:t xml:space="preserve">functional and RRC </w:t>
      </w:r>
      <w:r w:rsidR="007A783A">
        <w:rPr>
          <w:color w:val="000000" w:themeColor="text1"/>
          <w:sz w:val="22"/>
          <w:szCs w:val="22"/>
        </w:rPr>
        <w:t xml:space="preserve">CRs should be drafted </w:t>
      </w:r>
      <w:r w:rsidR="00DD25D0">
        <w:rPr>
          <w:color w:val="000000" w:themeColor="text1"/>
          <w:sz w:val="22"/>
          <w:szCs w:val="22"/>
        </w:rPr>
        <w:t xml:space="preserve">by </w:t>
      </w:r>
      <w:r w:rsidR="007A783A">
        <w:rPr>
          <w:color w:val="000000" w:themeColor="text1"/>
          <w:sz w:val="22"/>
          <w:szCs w:val="22"/>
        </w:rPr>
        <w:t xml:space="preserve">and reviewed </w:t>
      </w:r>
      <w:r w:rsidR="00DD25D0">
        <w:rPr>
          <w:color w:val="000000" w:themeColor="text1"/>
          <w:sz w:val="22"/>
          <w:szCs w:val="22"/>
        </w:rPr>
        <w:t>during the February meeting in 1Q, RAN1 should prioritize its remaining topics and finalize designs / decisions that may have RAN2 impact by the end of the January meeting.</w:t>
      </w:r>
    </w:p>
    <w:p w14:paraId="6542A5C4" w14:textId="77777777" w:rsidR="007A783A" w:rsidRDefault="007A783A" w:rsidP="007B6A31">
      <w:pPr>
        <w:spacing w:after="120"/>
        <w:jc w:val="both"/>
        <w:rPr>
          <w:color w:val="000000" w:themeColor="text1"/>
          <w:sz w:val="22"/>
          <w:szCs w:val="22"/>
        </w:rPr>
      </w:pPr>
    </w:p>
    <w:p w14:paraId="6BD8DACD" w14:textId="5F75386A" w:rsidR="00BB7314" w:rsidRPr="00FA1FA9" w:rsidRDefault="00BB7314" w:rsidP="00396A15">
      <w:pPr>
        <w:pStyle w:val="BodyText"/>
        <w:spacing w:after="240"/>
        <w:rPr>
          <w:b/>
          <w:bCs/>
          <w:i/>
          <w:iCs/>
          <w:color w:val="000000" w:themeColor="text1"/>
          <w:sz w:val="22"/>
          <w:szCs w:val="22"/>
          <w:lang w:eastAsia="zh-CN"/>
        </w:rPr>
      </w:pPr>
      <w:r w:rsidRPr="00FA1FA9">
        <w:rPr>
          <w:b/>
          <w:bCs/>
          <w:i/>
          <w:iCs/>
          <w:color w:val="000000" w:themeColor="text1"/>
          <w:sz w:val="22"/>
          <w:szCs w:val="22"/>
          <w:lang w:eastAsia="zh-CN"/>
        </w:rPr>
        <w:t>Proposal</w:t>
      </w:r>
      <w:r w:rsidR="0028182A" w:rsidRPr="00FA1FA9">
        <w:rPr>
          <w:b/>
          <w:bCs/>
          <w:i/>
          <w:iCs/>
          <w:color w:val="000000" w:themeColor="text1"/>
          <w:sz w:val="22"/>
          <w:szCs w:val="22"/>
          <w:lang w:eastAsia="zh-CN"/>
        </w:rPr>
        <w:t xml:space="preserve"> 1</w:t>
      </w:r>
      <w:r w:rsidRPr="00FA1FA9">
        <w:rPr>
          <w:b/>
          <w:bCs/>
          <w:i/>
          <w:iCs/>
          <w:color w:val="000000" w:themeColor="text1"/>
          <w:sz w:val="22"/>
          <w:szCs w:val="22"/>
          <w:lang w:eastAsia="zh-CN"/>
        </w:rPr>
        <w:t xml:space="preserve">: </w:t>
      </w:r>
      <w:r w:rsidR="00FA1FA9" w:rsidRPr="00FA1FA9">
        <w:rPr>
          <w:b/>
          <w:bCs/>
          <w:i/>
          <w:iCs/>
          <w:color w:val="000000" w:themeColor="text1"/>
          <w:sz w:val="22"/>
          <w:szCs w:val="22"/>
          <w:lang w:eastAsia="zh-CN"/>
        </w:rPr>
        <w:t xml:space="preserve">Given </w:t>
      </w:r>
      <w:r w:rsidR="00DD25D0">
        <w:rPr>
          <w:b/>
          <w:bCs/>
          <w:i/>
          <w:iCs/>
          <w:color w:val="000000" w:themeColor="text1"/>
          <w:sz w:val="22"/>
          <w:szCs w:val="22"/>
          <w:lang w:eastAsia="zh-CN"/>
        </w:rPr>
        <w:t xml:space="preserve">it is reasonable to expect that RAN1 will complete all essential aspects of power saving RA and inter-UE coordination objectives by the end of 1Q 2022 (with two more RAN1 meetings), </w:t>
      </w:r>
      <w:r w:rsidR="00FA1FA9" w:rsidRPr="00FA1FA9">
        <w:rPr>
          <w:b/>
          <w:bCs/>
          <w:i/>
          <w:iCs/>
          <w:color w:val="000000" w:themeColor="text1"/>
          <w:sz w:val="22"/>
          <w:szCs w:val="22"/>
          <w:lang w:eastAsia="zh-CN"/>
        </w:rPr>
        <w:t xml:space="preserve">it is </w:t>
      </w:r>
      <w:r w:rsidR="005A1D2A">
        <w:rPr>
          <w:b/>
          <w:bCs/>
          <w:i/>
          <w:iCs/>
          <w:color w:val="000000" w:themeColor="text1"/>
          <w:sz w:val="22"/>
          <w:szCs w:val="22"/>
          <w:lang w:eastAsia="zh-CN"/>
        </w:rPr>
        <w:t>not recommended to consider</w:t>
      </w:r>
      <w:r w:rsidR="00FA1FA9" w:rsidRPr="00FA1FA9">
        <w:rPr>
          <w:b/>
          <w:bCs/>
          <w:i/>
          <w:iCs/>
          <w:color w:val="000000" w:themeColor="text1"/>
          <w:sz w:val="22"/>
          <w:szCs w:val="22"/>
          <w:lang w:eastAsia="zh-CN"/>
        </w:rPr>
        <w:t xml:space="preserve"> </w:t>
      </w:r>
      <w:r w:rsidR="005A1D2A">
        <w:rPr>
          <w:b/>
          <w:bCs/>
          <w:i/>
          <w:iCs/>
          <w:color w:val="000000" w:themeColor="text1"/>
          <w:sz w:val="22"/>
          <w:szCs w:val="22"/>
          <w:lang w:eastAsia="zh-CN"/>
        </w:rPr>
        <w:t>WI</w:t>
      </w:r>
      <w:r w:rsidR="0028182A" w:rsidRPr="00FA1FA9">
        <w:rPr>
          <w:b/>
          <w:bCs/>
          <w:i/>
          <w:iCs/>
          <w:color w:val="000000" w:themeColor="text1"/>
          <w:sz w:val="22"/>
          <w:szCs w:val="22"/>
          <w:lang w:eastAsia="zh-CN"/>
        </w:rPr>
        <w:t xml:space="preserve"> extension </w:t>
      </w:r>
      <w:r w:rsidR="005A1D2A">
        <w:rPr>
          <w:b/>
          <w:bCs/>
          <w:i/>
          <w:iCs/>
          <w:color w:val="000000" w:themeColor="text1"/>
          <w:sz w:val="22"/>
          <w:szCs w:val="22"/>
          <w:lang w:eastAsia="zh-CN"/>
        </w:rPr>
        <w:t>or</w:t>
      </w:r>
      <w:r w:rsidR="003D652B">
        <w:rPr>
          <w:b/>
          <w:bCs/>
          <w:i/>
          <w:iCs/>
          <w:color w:val="000000" w:themeColor="text1"/>
          <w:sz w:val="22"/>
          <w:szCs w:val="22"/>
          <w:lang w:eastAsia="zh-CN"/>
        </w:rPr>
        <w:t xml:space="preserve"> dropping</w:t>
      </w:r>
      <w:r w:rsidR="005A1D2A">
        <w:rPr>
          <w:b/>
          <w:bCs/>
          <w:i/>
          <w:iCs/>
          <w:color w:val="000000" w:themeColor="text1"/>
          <w:sz w:val="22"/>
          <w:szCs w:val="22"/>
          <w:lang w:eastAsia="zh-CN"/>
        </w:rPr>
        <w:t xml:space="preserve"> /</w:t>
      </w:r>
      <w:r w:rsidR="003D652B">
        <w:rPr>
          <w:b/>
          <w:bCs/>
          <w:i/>
          <w:iCs/>
          <w:color w:val="000000" w:themeColor="text1"/>
          <w:sz w:val="22"/>
          <w:szCs w:val="22"/>
          <w:lang w:eastAsia="zh-CN"/>
        </w:rPr>
        <w:t xml:space="preserve"> down-scoping the objectives, especially in inter-UE coordination.</w:t>
      </w:r>
    </w:p>
    <w:p w14:paraId="676FE897" w14:textId="00125225" w:rsidR="00893FD5" w:rsidRDefault="00893FD5" w:rsidP="00396A15">
      <w:pPr>
        <w:pStyle w:val="BodyText"/>
        <w:spacing w:after="240"/>
        <w:rPr>
          <w:b/>
          <w:bCs/>
          <w:i/>
          <w:iCs/>
          <w:color w:val="000000" w:themeColor="text1"/>
          <w:sz w:val="22"/>
          <w:szCs w:val="22"/>
          <w:lang w:eastAsia="zh-CN"/>
        </w:rPr>
      </w:pPr>
      <w:r>
        <w:rPr>
          <w:b/>
          <w:bCs/>
          <w:i/>
          <w:iCs/>
          <w:color w:val="000000" w:themeColor="text1"/>
          <w:sz w:val="22"/>
          <w:szCs w:val="22"/>
          <w:lang w:eastAsia="zh-CN"/>
        </w:rPr>
        <w:t xml:space="preserve">Observation </w:t>
      </w:r>
      <w:r w:rsidR="005A1D2A">
        <w:rPr>
          <w:b/>
          <w:bCs/>
          <w:i/>
          <w:iCs/>
          <w:color w:val="000000" w:themeColor="text1"/>
          <w:sz w:val="22"/>
          <w:szCs w:val="22"/>
          <w:lang w:eastAsia="zh-CN"/>
        </w:rPr>
        <w:t>3</w:t>
      </w:r>
      <w:r>
        <w:rPr>
          <w:b/>
          <w:bCs/>
          <w:i/>
          <w:iCs/>
          <w:color w:val="000000" w:themeColor="text1"/>
          <w:sz w:val="22"/>
          <w:szCs w:val="22"/>
          <w:lang w:eastAsia="zh-CN"/>
        </w:rPr>
        <w:t xml:space="preserve">: Current completion schedule for the core work in RAN2 is March and ASN.1 freeze date is June 2022. Since there are two WG meetings in 1Q and only one WG meeting in 2Q (for ASN.1 review), RAN2 functional and initial RRC CRs should be drafted and reviewed during the February </w:t>
      </w:r>
      <w:r w:rsidR="007C34D6">
        <w:rPr>
          <w:b/>
          <w:bCs/>
          <w:i/>
          <w:iCs/>
          <w:color w:val="000000" w:themeColor="text1"/>
          <w:sz w:val="22"/>
          <w:szCs w:val="22"/>
          <w:lang w:eastAsia="zh-CN"/>
        </w:rPr>
        <w:t xml:space="preserve">WG </w:t>
      </w:r>
      <w:r>
        <w:rPr>
          <w:b/>
          <w:bCs/>
          <w:i/>
          <w:iCs/>
          <w:color w:val="000000" w:themeColor="text1"/>
          <w:sz w:val="22"/>
          <w:szCs w:val="22"/>
          <w:lang w:eastAsia="zh-CN"/>
        </w:rPr>
        <w:t>meeting</w:t>
      </w:r>
      <w:r w:rsidR="007C34D6">
        <w:rPr>
          <w:b/>
          <w:bCs/>
          <w:i/>
          <w:iCs/>
          <w:color w:val="000000" w:themeColor="text1"/>
          <w:sz w:val="22"/>
          <w:szCs w:val="22"/>
          <w:lang w:eastAsia="zh-CN"/>
        </w:rPr>
        <w:t xml:space="preserve"> for March plenary approval</w:t>
      </w:r>
      <w:r>
        <w:rPr>
          <w:b/>
          <w:bCs/>
          <w:i/>
          <w:iCs/>
          <w:color w:val="000000" w:themeColor="text1"/>
          <w:sz w:val="22"/>
          <w:szCs w:val="22"/>
          <w:lang w:eastAsia="zh-CN"/>
        </w:rPr>
        <w:t>.</w:t>
      </w:r>
    </w:p>
    <w:p w14:paraId="1D88E835" w14:textId="5308B8C6" w:rsidR="00BB7314" w:rsidRDefault="0028182A" w:rsidP="0028182A">
      <w:pPr>
        <w:pStyle w:val="BodyText"/>
        <w:rPr>
          <w:b/>
          <w:bCs/>
          <w:i/>
          <w:iCs/>
          <w:color w:val="000000" w:themeColor="text1"/>
          <w:sz w:val="22"/>
          <w:szCs w:val="22"/>
          <w:lang w:eastAsia="zh-CN"/>
        </w:rPr>
      </w:pPr>
      <w:r w:rsidRPr="00FA1FA9">
        <w:rPr>
          <w:b/>
          <w:bCs/>
          <w:i/>
          <w:iCs/>
          <w:color w:val="000000" w:themeColor="text1"/>
          <w:sz w:val="22"/>
          <w:szCs w:val="22"/>
          <w:lang w:eastAsia="zh-CN"/>
        </w:rPr>
        <w:t xml:space="preserve">Proposal 2: Any functional and RRC impacts to RAN2 R17 specifications resultant from the extended RAN1 work are to be finalized and inform RAN2 before </w:t>
      </w:r>
      <w:r w:rsidR="00FA1FA9" w:rsidRPr="00FA1FA9">
        <w:rPr>
          <w:b/>
          <w:bCs/>
          <w:i/>
          <w:iCs/>
          <w:color w:val="000000" w:themeColor="text1"/>
          <w:sz w:val="22"/>
          <w:szCs w:val="22"/>
          <w:lang w:eastAsia="zh-CN"/>
        </w:rPr>
        <w:t>the</w:t>
      </w:r>
      <w:r w:rsidRPr="00FA1FA9">
        <w:rPr>
          <w:b/>
          <w:bCs/>
          <w:i/>
          <w:iCs/>
          <w:color w:val="000000" w:themeColor="text1"/>
          <w:sz w:val="22"/>
          <w:szCs w:val="22"/>
          <w:lang w:eastAsia="zh-CN"/>
        </w:rPr>
        <w:t xml:space="preserve"> Feb</w:t>
      </w:r>
      <w:r w:rsidR="003D652B">
        <w:rPr>
          <w:b/>
          <w:bCs/>
          <w:i/>
          <w:iCs/>
          <w:color w:val="000000" w:themeColor="text1"/>
          <w:sz w:val="22"/>
          <w:szCs w:val="22"/>
          <w:lang w:eastAsia="zh-CN"/>
        </w:rPr>
        <w:t>’22</w:t>
      </w:r>
      <w:r w:rsidRPr="00FA1FA9">
        <w:rPr>
          <w:b/>
          <w:bCs/>
          <w:i/>
          <w:iCs/>
          <w:color w:val="000000" w:themeColor="text1"/>
          <w:sz w:val="22"/>
          <w:szCs w:val="22"/>
          <w:lang w:eastAsia="zh-CN"/>
        </w:rPr>
        <w:t xml:space="preserve"> meeting</w:t>
      </w:r>
      <w:r w:rsidR="003D652B">
        <w:rPr>
          <w:b/>
          <w:bCs/>
          <w:i/>
          <w:iCs/>
          <w:color w:val="000000" w:themeColor="text1"/>
          <w:sz w:val="22"/>
          <w:szCs w:val="22"/>
          <w:lang w:eastAsia="zh-CN"/>
        </w:rPr>
        <w:t xml:space="preserve">. As such, the RAN should provide </w:t>
      </w:r>
      <w:r w:rsidR="005A1D2A">
        <w:rPr>
          <w:b/>
          <w:bCs/>
          <w:i/>
          <w:iCs/>
          <w:color w:val="000000" w:themeColor="text1"/>
          <w:sz w:val="22"/>
          <w:szCs w:val="22"/>
          <w:lang w:eastAsia="zh-CN"/>
        </w:rPr>
        <w:t xml:space="preserve">the following </w:t>
      </w:r>
      <w:r w:rsidR="003D652B">
        <w:rPr>
          <w:b/>
          <w:bCs/>
          <w:i/>
          <w:iCs/>
          <w:color w:val="000000" w:themeColor="text1"/>
          <w:sz w:val="22"/>
          <w:szCs w:val="22"/>
          <w:lang w:eastAsia="zh-CN"/>
        </w:rPr>
        <w:t xml:space="preserve">guidance to RAN1 </w:t>
      </w:r>
    </w:p>
    <w:p w14:paraId="77997A40" w14:textId="34A3D1CC" w:rsidR="003D652B" w:rsidRPr="003D652B" w:rsidRDefault="003D652B" w:rsidP="003D652B">
      <w:pPr>
        <w:pStyle w:val="BodyText"/>
        <w:numPr>
          <w:ilvl w:val="0"/>
          <w:numId w:val="57"/>
        </w:numPr>
        <w:rPr>
          <w:b/>
          <w:bCs/>
          <w:i/>
          <w:iCs/>
          <w:color w:val="000000" w:themeColor="text1"/>
          <w:sz w:val="22"/>
          <w:szCs w:val="22"/>
          <w:lang w:eastAsia="zh-CN"/>
        </w:rPr>
      </w:pPr>
      <w:r>
        <w:rPr>
          <w:b/>
          <w:bCs/>
          <w:i/>
          <w:iCs/>
          <w:color w:val="000000" w:themeColor="text1"/>
          <w:sz w:val="22"/>
          <w:szCs w:val="22"/>
          <w:lang w:eastAsia="zh-CN"/>
        </w:rPr>
        <w:t xml:space="preserve">To focus and resolve remaining issues that </w:t>
      </w:r>
      <w:r w:rsidR="005A1D2A">
        <w:rPr>
          <w:b/>
          <w:bCs/>
          <w:i/>
          <w:iCs/>
          <w:color w:val="000000" w:themeColor="text1"/>
          <w:sz w:val="22"/>
          <w:szCs w:val="22"/>
          <w:lang w:eastAsia="zh-CN"/>
        </w:rPr>
        <w:t>may</w:t>
      </w:r>
      <w:r w:rsidR="007C34D6">
        <w:rPr>
          <w:b/>
          <w:bCs/>
          <w:i/>
          <w:iCs/>
          <w:color w:val="000000" w:themeColor="text1"/>
          <w:sz w:val="22"/>
          <w:szCs w:val="22"/>
          <w:lang w:eastAsia="zh-CN"/>
        </w:rPr>
        <w:t xml:space="preserve"> potential have</w:t>
      </w:r>
      <w:r>
        <w:rPr>
          <w:b/>
          <w:bCs/>
          <w:i/>
          <w:iCs/>
          <w:color w:val="000000" w:themeColor="text1"/>
          <w:sz w:val="22"/>
          <w:szCs w:val="22"/>
          <w:lang w:eastAsia="zh-CN"/>
        </w:rPr>
        <w:t xml:space="preserve"> functional and RRC impact to RAN2 specifications</w:t>
      </w:r>
      <w:r w:rsidR="005A1D2A" w:rsidRPr="005A1D2A">
        <w:rPr>
          <w:b/>
          <w:bCs/>
          <w:i/>
          <w:iCs/>
          <w:color w:val="000000" w:themeColor="text1"/>
          <w:sz w:val="22"/>
          <w:szCs w:val="22"/>
          <w:lang w:eastAsia="zh-CN"/>
        </w:rPr>
        <w:t xml:space="preserve"> </w:t>
      </w:r>
      <w:r w:rsidR="005A1D2A">
        <w:rPr>
          <w:b/>
          <w:bCs/>
          <w:i/>
          <w:iCs/>
          <w:color w:val="000000" w:themeColor="text1"/>
          <w:sz w:val="22"/>
          <w:szCs w:val="22"/>
          <w:lang w:eastAsia="zh-CN"/>
        </w:rPr>
        <w:t>for the Jan’22 meeting and inform RAN2 before the Feb’22 meeting.</w:t>
      </w:r>
    </w:p>
    <w:p w14:paraId="51FF8F6C" w14:textId="77777777" w:rsidR="00BB7314" w:rsidRPr="00BB7314" w:rsidRDefault="00BB7314" w:rsidP="00577C36">
      <w:pPr>
        <w:pStyle w:val="BodyText"/>
        <w:rPr>
          <w:b/>
          <w:bCs/>
          <w:i/>
          <w:iCs/>
          <w:color w:val="FF0000"/>
          <w:lang w:eastAsia="zh-CN"/>
        </w:rPr>
      </w:pPr>
    </w:p>
    <w:p w14:paraId="3805712A" w14:textId="48DC40F1" w:rsidR="0048006B" w:rsidRDefault="0048006B" w:rsidP="00320869">
      <w:pPr>
        <w:pStyle w:val="Heading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1B51710F" w14:textId="77777777" w:rsidR="005A1D2A" w:rsidRPr="007973E4" w:rsidRDefault="005A1D2A" w:rsidP="005A1D2A">
      <w:pPr>
        <w:pStyle w:val="BodyText"/>
        <w:spacing w:after="0"/>
        <w:rPr>
          <w:b/>
          <w:bCs/>
          <w:i/>
          <w:iCs/>
          <w:color w:val="000000" w:themeColor="text1"/>
          <w:sz w:val="22"/>
          <w:szCs w:val="22"/>
          <w:lang w:eastAsia="zh-CN"/>
        </w:rPr>
      </w:pPr>
      <w:r w:rsidRPr="007973E4">
        <w:rPr>
          <w:b/>
          <w:bCs/>
          <w:i/>
          <w:iCs/>
          <w:color w:val="000000" w:themeColor="text1"/>
          <w:sz w:val="22"/>
          <w:szCs w:val="22"/>
          <w:lang w:eastAsia="zh-CN"/>
        </w:rPr>
        <w:t xml:space="preserve">Observation 1: The current completion level of power saving RA objective/work in RAN1 is 90%. It is expected the following essential aspects and other remaining FFS items can be completed within 1Q of 2022. </w:t>
      </w:r>
      <w:r>
        <w:rPr>
          <w:b/>
          <w:bCs/>
          <w:i/>
          <w:iCs/>
          <w:color w:val="000000" w:themeColor="text1"/>
          <w:sz w:val="22"/>
          <w:szCs w:val="22"/>
          <w:lang w:eastAsia="zh-CN"/>
        </w:rPr>
        <w:t>And thus, no specific RAN guidance is needed for the continuing work on this objective in RAN1.</w:t>
      </w:r>
    </w:p>
    <w:p w14:paraId="1E6B0878" w14:textId="77777777" w:rsidR="005A1D2A" w:rsidRPr="007973E4" w:rsidRDefault="005A1D2A" w:rsidP="005A1D2A">
      <w:pPr>
        <w:pStyle w:val="BodyText"/>
        <w:numPr>
          <w:ilvl w:val="0"/>
          <w:numId w:val="60"/>
        </w:numPr>
        <w:spacing w:after="60"/>
        <w:rPr>
          <w:b/>
          <w:bCs/>
          <w:i/>
          <w:iCs/>
          <w:color w:val="000000" w:themeColor="text1"/>
          <w:sz w:val="22"/>
          <w:szCs w:val="22"/>
          <w:lang w:eastAsia="zh-CN"/>
        </w:rPr>
      </w:pPr>
      <w:r w:rsidRPr="007973E4">
        <w:rPr>
          <w:b/>
          <w:bCs/>
          <w:i/>
          <w:iCs/>
          <w:color w:val="000000" w:themeColor="text1"/>
          <w:sz w:val="22"/>
          <w:szCs w:val="22"/>
          <w:lang w:eastAsia="zh-CN"/>
        </w:rPr>
        <w:t>Details of partial sensing for re-evaluation and pre-emption checking in case of aperiodic transmission</w:t>
      </w:r>
    </w:p>
    <w:p w14:paraId="0B30AA08" w14:textId="77777777" w:rsidR="005A1D2A" w:rsidRPr="007973E4" w:rsidRDefault="005A1D2A" w:rsidP="005A1D2A">
      <w:pPr>
        <w:pStyle w:val="BodyText"/>
        <w:numPr>
          <w:ilvl w:val="0"/>
          <w:numId w:val="60"/>
        </w:numPr>
        <w:spacing w:after="60"/>
        <w:rPr>
          <w:b/>
          <w:bCs/>
          <w:i/>
          <w:iCs/>
          <w:color w:val="000000" w:themeColor="text1"/>
          <w:sz w:val="22"/>
          <w:szCs w:val="22"/>
          <w:lang w:eastAsia="zh-CN"/>
        </w:rPr>
      </w:pPr>
      <w:r w:rsidRPr="007973E4">
        <w:rPr>
          <w:b/>
          <w:bCs/>
          <w:i/>
          <w:iCs/>
          <w:color w:val="000000" w:themeColor="text1"/>
          <w:sz w:val="22"/>
          <w:szCs w:val="22"/>
          <w:lang w:eastAsia="zh-CN"/>
        </w:rPr>
        <w:t>Details of L1 candidate resources selection and reporting that contains a subset of resources within DRX active time of RX UE to MAC layer</w:t>
      </w:r>
    </w:p>
    <w:p w14:paraId="64F79E7D" w14:textId="11A67317" w:rsidR="005A1D2A" w:rsidRDefault="005A1D2A" w:rsidP="00396A15">
      <w:pPr>
        <w:pStyle w:val="BodyText"/>
        <w:numPr>
          <w:ilvl w:val="0"/>
          <w:numId w:val="60"/>
        </w:numPr>
        <w:spacing w:after="240"/>
        <w:rPr>
          <w:b/>
          <w:bCs/>
          <w:i/>
          <w:iCs/>
          <w:color w:val="000000" w:themeColor="text1"/>
          <w:sz w:val="22"/>
          <w:szCs w:val="22"/>
          <w:lang w:eastAsia="zh-CN"/>
        </w:rPr>
      </w:pPr>
      <w:r w:rsidRPr="007973E4">
        <w:rPr>
          <w:b/>
          <w:bCs/>
          <w:i/>
          <w:iCs/>
          <w:color w:val="000000" w:themeColor="text1"/>
          <w:sz w:val="22"/>
          <w:szCs w:val="22"/>
          <w:lang w:eastAsia="zh-CN"/>
        </w:rPr>
        <w:t>Remaining details of SL CBR measurement in partial sensing</w:t>
      </w:r>
    </w:p>
    <w:p w14:paraId="49FECBE3" w14:textId="77777777" w:rsidR="003A3CD4" w:rsidRPr="007973E4" w:rsidRDefault="003A3CD4" w:rsidP="00396A15">
      <w:pPr>
        <w:pStyle w:val="BodyText"/>
        <w:spacing w:after="240"/>
        <w:rPr>
          <w:b/>
          <w:bCs/>
          <w:i/>
          <w:iCs/>
          <w:color w:val="000000" w:themeColor="text1"/>
          <w:sz w:val="22"/>
          <w:szCs w:val="22"/>
          <w:lang w:eastAsia="zh-CN"/>
        </w:rPr>
      </w:pPr>
      <w:r w:rsidRPr="007973E4">
        <w:rPr>
          <w:b/>
          <w:bCs/>
          <w:i/>
          <w:iCs/>
          <w:color w:val="000000" w:themeColor="text1"/>
          <w:sz w:val="22"/>
          <w:szCs w:val="22"/>
          <w:lang w:eastAsia="zh-CN"/>
        </w:rPr>
        <w:t xml:space="preserve">Observation </w:t>
      </w:r>
      <w:r>
        <w:rPr>
          <w:b/>
          <w:bCs/>
          <w:i/>
          <w:iCs/>
          <w:color w:val="000000" w:themeColor="text1"/>
          <w:sz w:val="22"/>
          <w:szCs w:val="22"/>
          <w:lang w:eastAsia="zh-CN"/>
        </w:rPr>
        <w:t>2</w:t>
      </w:r>
      <w:r w:rsidRPr="007973E4">
        <w:rPr>
          <w:b/>
          <w:bCs/>
          <w:i/>
          <w:iCs/>
          <w:color w:val="000000" w:themeColor="text1"/>
          <w:sz w:val="22"/>
          <w:szCs w:val="22"/>
          <w:lang w:eastAsia="zh-CN"/>
        </w:rPr>
        <w:t xml:space="preserve">: The current completion level of </w:t>
      </w:r>
      <w:r>
        <w:rPr>
          <w:b/>
          <w:bCs/>
          <w:i/>
          <w:iCs/>
          <w:color w:val="000000" w:themeColor="text1"/>
          <w:sz w:val="22"/>
          <w:szCs w:val="22"/>
          <w:lang w:eastAsia="zh-CN"/>
        </w:rPr>
        <w:t>inter-UE coordination</w:t>
      </w:r>
      <w:r w:rsidRPr="007973E4">
        <w:rPr>
          <w:b/>
          <w:bCs/>
          <w:i/>
          <w:iCs/>
          <w:color w:val="000000" w:themeColor="text1"/>
          <w:sz w:val="22"/>
          <w:szCs w:val="22"/>
          <w:lang w:eastAsia="zh-CN"/>
        </w:rPr>
        <w:t xml:space="preserve"> objective/work in RAN1 is </w:t>
      </w:r>
      <w:r>
        <w:rPr>
          <w:b/>
          <w:bCs/>
          <w:i/>
          <w:iCs/>
          <w:color w:val="000000" w:themeColor="text1"/>
          <w:sz w:val="22"/>
          <w:szCs w:val="22"/>
          <w:lang w:eastAsia="zh-CN"/>
        </w:rPr>
        <w:t>7</w:t>
      </w:r>
      <w:r w:rsidRPr="007973E4">
        <w:rPr>
          <w:b/>
          <w:bCs/>
          <w:i/>
          <w:iCs/>
          <w:color w:val="000000" w:themeColor="text1"/>
          <w:sz w:val="22"/>
          <w:szCs w:val="22"/>
          <w:lang w:eastAsia="zh-CN"/>
        </w:rPr>
        <w:t xml:space="preserve">0%. It is expected </w:t>
      </w:r>
      <w:r w:rsidRPr="00F31F04">
        <w:rPr>
          <w:b/>
          <w:bCs/>
          <w:i/>
          <w:iCs/>
          <w:color w:val="000000" w:themeColor="text1"/>
          <w:sz w:val="22"/>
          <w:szCs w:val="22"/>
          <w:lang w:eastAsia="zh-CN"/>
        </w:rPr>
        <w:t xml:space="preserve">that the remaining essential works can be mostly completed to achieve at least 90% </w:t>
      </w:r>
      <w:r w:rsidRPr="00F31F04">
        <w:rPr>
          <w:b/>
          <w:bCs/>
          <w:i/>
          <w:iCs/>
          <w:color w:val="000000" w:themeColor="text1"/>
          <w:sz w:val="22"/>
          <w:szCs w:val="22"/>
          <w:lang w:eastAsia="zh-CN"/>
        </w:rPr>
        <w:lastRenderedPageBreak/>
        <w:t>completion level for this objective</w:t>
      </w:r>
      <w:r w:rsidRPr="007973E4">
        <w:rPr>
          <w:b/>
          <w:bCs/>
          <w:i/>
          <w:iCs/>
          <w:color w:val="000000" w:themeColor="text1"/>
          <w:sz w:val="22"/>
          <w:szCs w:val="22"/>
          <w:lang w:eastAsia="zh-CN"/>
        </w:rPr>
        <w:t xml:space="preserve"> within 1Q of 2022. </w:t>
      </w:r>
      <w:r>
        <w:rPr>
          <w:b/>
          <w:bCs/>
          <w:i/>
          <w:iCs/>
          <w:color w:val="000000" w:themeColor="text1"/>
          <w:sz w:val="22"/>
          <w:szCs w:val="22"/>
          <w:lang w:eastAsia="zh-CN"/>
        </w:rPr>
        <w:t>And thus, no specific RAN guidance is needed for the continuing work on this objective in RAN1.</w:t>
      </w:r>
    </w:p>
    <w:p w14:paraId="2DBD5188" w14:textId="55116B3C" w:rsidR="003A3CD4" w:rsidRDefault="003A3CD4" w:rsidP="00396A15">
      <w:pPr>
        <w:pStyle w:val="BodyText"/>
        <w:spacing w:after="240"/>
        <w:rPr>
          <w:b/>
          <w:bCs/>
          <w:i/>
          <w:iCs/>
          <w:color w:val="000000" w:themeColor="text1"/>
          <w:sz w:val="22"/>
          <w:szCs w:val="22"/>
          <w:lang w:eastAsia="zh-CN"/>
        </w:rPr>
      </w:pPr>
      <w:r w:rsidRPr="00FA1FA9">
        <w:rPr>
          <w:b/>
          <w:bCs/>
          <w:i/>
          <w:iCs/>
          <w:color w:val="000000" w:themeColor="text1"/>
          <w:sz w:val="22"/>
          <w:szCs w:val="22"/>
          <w:lang w:eastAsia="zh-CN"/>
        </w:rPr>
        <w:t xml:space="preserve">Proposal 1: Given </w:t>
      </w:r>
      <w:r>
        <w:rPr>
          <w:b/>
          <w:bCs/>
          <w:i/>
          <w:iCs/>
          <w:color w:val="000000" w:themeColor="text1"/>
          <w:sz w:val="22"/>
          <w:szCs w:val="22"/>
          <w:lang w:eastAsia="zh-CN"/>
        </w:rPr>
        <w:t xml:space="preserve">it is reasonable to expect that RAN1 will complete all essential aspects of </w:t>
      </w:r>
      <w:r w:rsidR="00396A15">
        <w:rPr>
          <w:b/>
          <w:bCs/>
          <w:i/>
          <w:iCs/>
          <w:color w:val="000000" w:themeColor="text1"/>
          <w:sz w:val="22"/>
          <w:szCs w:val="22"/>
          <w:lang w:eastAsia="zh-CN"/>
        </w:rPr>
        <w:t xml:space="preserve">the </w:t>
      </w:r>
      <w:r>
        <w:rPr>
          <w:b/>
          <w:bCs/>
          <w:i/>
          <w:iCs/>
          <w:color w:val="000000" w:themeColor="text1"/>
          <w:sz w:val="22"/>
          <w:szCs w:val="22"/>
          <w:lang w:eastAsia="zh-CN"/>
        </w:rPr>
        <w:t xml:space="preserve">power saving RA and inter-UE coordination objectives by the end of 1Q 2022 (with two more RAN1 meetings), </w:t>
      </w:r>
      <w:r w:rsidRPr="00FA1FA9">
        <w:rPr>
          <w:b/>
          <w:bCs/>
          <w:i/>
          <w:iCs/>
          <w:color w:val="000000" w:themeColor="text1"/>
          <w:sz w:val="22"/>
          <w:szCs w:val="22"/>
          <w:lang w:eastAsia="zh-CN"/>
        </w:rPr>
        <w:t xml:space="preserve">it is </w:t>
      </w:r>
      <w:r>
        <w:rPr>
          <w:b/>
          <w:bCs/>
          <w:i/>
          <w:iCs/>
          <w:color w:val="000000" w:themeColor="text1"/>
          <w:sz w:val="22"/>
          <w:szCs w:val="22"/>
          <w:lang w:eastAsia="zh-CN"/>
        </w:rPr>
        <w:t>not recommended to consider</w:t>
      </w:r>
      <w:r w:rsidRPr="00FA1FA9">
        <w:rPr>
          <w:b/>
          <w:bCs/>
          <w:i/>
          <w:iCs/>
          <w:color w:val="000000" w:themeColor="text1"/>
          <w:sz w:val="22"/>
          <w:szCs w:val="22"/>
          <w:lang w:eastAsia="zh-CN"/>
        </w:rPr>
        <w:t xml:space="preserve"> </w:t>
      </w:r>
      <w:r>
        <w:rPr>
          <w:b/>
          <w:bCs/>
          <w:i/>
          <w:iCs/>
          <w:color w:val="000000" w:themeColor="text1"/>
          <w:sz w:val="22"/>
          <w:szCs w:val="22"/>
          <w:lang w:eastAsia="zh-CN"/>
        </w:rPr>
        <w:t>WI</w:t>
      </w:r>
      <w:r w:rsidRPr="00FA1FA9">
        <w:rPr>
          <w:b/>
          <w:bCs/>
          <w:i/>
          <w:iCs/>
          <w:color w:val="000000" w:themeColor="text1"/>
          <w:sz w:val="22"/>
          <w:szCs w:val="22"/>
          <w:lang w:eastAsia="zh-CN"/>
        </w:rPr>
        <w:t xml:space="preserve"> extension </w:t>
      </w:r>
      <w:r>
        <w:rPr>
          <w:b/>
          <w:bCs/>
          <w:i/>
          <w:iCs/>
          <w:color w:val="000000" w:themeColor="text1"/>
          <w:sz w:val="22"/>
          <w:szCs w:val="22"/>
          <w:lang w:eastAsia="zh-CN"/>
        </w:rPr>
        <w:t>or dropping / down-scoping the objectives, especially in inter-UE coordination.</w:t>
      </w:r>
    </w:p>
    <w:p w14:paraId="52ED8A7F" w14:textId="3E2B3979" w:rsidR="003A3CD4" w:rsidRDefault="003A3CD4" w:rsidP="00396A15">
      <w:pPr>
        <w:pStyle w:val="BodyText"/>
        <w:spacing w:after="240"/>
        <w:rPr>
          <w:b/>
          <w:bCs/>
          <w:i/>
          <w:iCs/>
          <w:color w:val="000000" w:themeColor="text1"/>
          <w:sz w:val="22"/>
          <w:szCs w:val="22"/>
          <w:lang w:eastAsia="zh-CN"/>
        </w:rPr>
      </w:pPr>
      <w:r>
        <w:rPr>
          <w:b/>
          <w:bCs/>
          <w:i/>
          <w:iCs/>
          <w:color w:val="000000" w:themeColor="text1"/>
          <w:sz w:val="22"/>
          <w:szCs w:val="22"/>
          <w:lang w:eastAsia="zh-CN"/>
        </w:rPr>
        <w:t>Observation 3: Current completion schedule for the core work in RAN2 is March and ASN.1 freeze date is June 2022. Since there are two WG meetings in 1Q and only one WG meeting in 2Q (for ASN.1 review), RAN2 functional and initial RRC CRs should be drafted and reviewed during the February WG meeting for March plenary approval.</w:t>
      </w:r>
    </w:p>
    <w:p w14:paraId="7DE71DE6" w14:textId="77777777" w:rsidR="003A3CD4" w:rsidRDefault="003A3CD4" w:rsidP="003A3CD4">
      <w:pPr>
        <w:pStyle w:val="BodyText"/>
        <w:rPr>
          <w:b/>
          <w:bCs/>
          <w:i/>
          <w:iCs/>
          <w:color w:val="000000" w:themeColor="text1"/>
          <w:sz w:val="22"/>
          <w:szCs w:val="22"/>
          <w:lang w:eastAsia="zh-CN"/>
        </w:rPr>
      </w:pPr>
      <w:r w:rsidRPr="00FA1FA9">
        <w:rPr>
          <w:b/>
          <w:bCs/>
          <w:i/>
          <w:iCs/>
          <w:color w:val="000000" w:themeColor="text1"/>
          <w:sz w:val="22"/>
          <w:szCs w:val="22"/>
          <w:lang w:eastAsia="zh-CN"/>
        </w:rPr>
        <w:t>Proposal 2: Any functional and RRC impacts to RAN2 R17 specifications resultant from the extended RAN1 work are to be finalized and inform RAN2 before the Feb</w:t>
      </w:r>
      <w:r>
        <w:rPr>
          <w:b/>
          <w:bCs/>
          <w:i/>
          <w:iCs/>
          <w:color w:val="000000" w:themeColor="text1"/>
          <w:sz w:val="22"/>
          <w:szCs w:val="22"/>
          <w:lang w:eastAsia="zh-CN"/>
        </w:rPr>
        <w:t>’22</w:t>
      </w:r>
      <w:r w:rsidRPr="00FA1FA9">
        <w:rPr>
          <w:b/>
          <w:bCs/>
          <w:i/>
          <w:iCs/>
          <w:color w:val="000000" w:themeColor="text1"/>
          <w:sz w:val="22"/>
          <w:szCs w:val="22"/>
          <w:lang w:eastAsia="zh-CN"/>
        </w:rPr>
        <w:t xml:space="preserve"> meeting</w:t>
      </w:r>
      <w:r>
        <w:rPr>
          <w:b/>
          <w:bCs/>
          <w:i/>
          <w:iCs/>
          <w:color w:val="000000" w:themeColor="text1"/>
          <w:sz w:val="22"/>
          <w:szCs w:val="22"/>
          <w:lang w:eastAsia="zh-CN"/>
        </w:rPr>
        <w:t xml:space="preserve">. As such, the RAN should provide the following guidance to RAN1 </w:t>
      </w:r>
    </w:p>
    <w:p w14:paraId="2672F2BF" w14:textId="77777777" w:rsidR="003A3CD4" w:rsidRPr="003D652B" w:rsidRDefault="003A3CD4" w:rsidP="003A3CD4">
      <w:pPr>
        <w:pStyle w:val="BodyText"/>
        <w:numPr>
          <w:ilvl w:val="0"/>
          <w:numId w:val="57"/>
        </w:numPr>
        <w:rPr>
          <w:b/>
          <w:bCs/>
          <w:i/>
          <w:iCs/>
          <w:color w:val="000000" w:themeColor="text1"/>
          <w:sz w:val="22"/>
          <w:szCs w:val="22"/>
          <w:lang w:eastAsia="zh-CN"/>
        </w:rPr>
      </w:pPr>
      <w:r>
        <w:rPr>
          <w:b/>
          <w:bCs/>
          <w:i/>
          <w:iCs/>
          <w:color w:val="000000" w:themeColor="text1"/>
          <w:sz w:val="22"/>
          <w:szCs w:val="22"/>
          <w:lang w:eastAsia="zh-CN"/>
        </w:rPr>
        <w:t>To focus and resolve remaining issues that may potential have functional and RRC impact to RAN2 specifications</w:t>
      </w:r>
      <w:r w:rsidRPr="005A1D2A">
        <w:rPr>
          <w:b/>
          <w:bCs/>
          <w:i/>
          <w:iCs/>
          <w:color w:val="000000" w:themeColor="text1"/>
          <w:sz w:val="22"/>
          <w:szCs w:val="22"/>
          <w:lang w:eastAsia="zh-CN"/>
        </w:rPr>
        <w:t xml:space="preserve"> </w:t>
      </w:r>
      <w:r>
        <w:rPr>
          <w:b/>
          <w:bCs/>
          <w:i/>
          <w:iCs/>
          <w:color w:val="000000" w:themeColor="text1"/>
          <w:sz w:val="22"/>
          <w:szCs w:val="22"/>
          <w:lang w:eastAsia="zh-CN"/>
        </w:rPr>
        <w:t>for the Jan’22 meeting and inform RAN2 before the Feb’22 meeting.</w:t>
      </w:r>
    </w:p>
    <w:p w14:paraId="1AEB4068" w14:textId="77777777" w:rsidR="003A3CD4" w:rsidRDefault="003A3CD4" w:rsidP="005A1D2A">
      <w:pPr>
        <w:pStyle w:val="BodyText"/>
        <w:rPr>
          <w:b/>
          <w:bCs/>
          <w:i/>
          <w:iCs/>
          <w:color w:val="000000" w:themeColor="text1"/>
          <w:sz w:val="22"/>
          <w:szCs w:val="22"/>
          <w:lang w:eastAsia="zh-CN"/>
        </w:rPr>
      </w:pPr>
    </w:p>
    <w:p w14:paraId="3C8DC5F1" w14:textId="27B55972" w:rsidR="00577C36" w:rsidRDefault="00577C36" w:rsidP="00577C36">
      <w:pPr>
        <w:pStyle w:val="Heading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65FBB35C" w14:textId="75CE2414" w:rsidR="001A2E4D" w:rsidRPr="001A2E4D" w:rsidRDefault="001A2E4D" w:rsidP="00577C36">
      <w:pPr>
        <w:pStyle w:val="BodyText"/>
        <w:rPr>
          <w:color w:val="000000" w:themeColor="text1"/>
        </w:rPr>
      </w:pPr>
      <w:r w:rsidRPr="001A2E4D">
        <w:rPr>
          <w:color w:val="000000" w:themeColor="text1"/>
        </w:rPr>
        <w:t>[1] RP-212033 “Status report of WI: NR Sidelink enhancement; rapporteur: LG Electronics”, RAN#93e, RAN1</w:t>
      </w:r>
    </w:p>
    <w:p w14:paraId="73352515" w14:textId="20D99A2C" w:rsidR="00577C36" w:rsidRDefault="00577C36" w:rsidP="00577C36">
      <w:pPr>
        <w:pStyle w:val="BodyText"/>
        <w:rPr>
          <w:color w:val="000000" w:themeColor="text1"/>
        </w:rPr>
      </w:pPr>
      <w:r w:rsidRPr="001A2E4D">
        <w:rPr>
          <w:color w:val="000000" w:themeColor="text1"/>
        </w:rPr>
        <w:t>[</w:t>
      </w:r>
      <w:r w:rsidR="001A2E4D" w:rsidRPr="001A2E4D">
        <w:rPr>
          <w:color w:val="000000" w:themeColor="text1"/>
        </w:rPr>
        <w:t>2</w:t>
      </w:r>
      <w:r w:rsidRPr="001A2E4D">
        <w:rPr>
          <w:color w:val="000000" w:themeColor="text1"/>
        </w:rPr>
        <w:t xml:space="preserve">] </w:t>
      </w:r>
      <w:r w:rsidR="001A2E4D" w:rsidRPr="001A2E4D">
        <w:rPr>
          <w:color w:val="000000" w:themeColor="text1"/>
        </w:rPr>
        <w:t>RP-202846 “WID revision: NR sidelink enhancement”, RAN#90e, LG Electronics</w:t>
      </w:r>
    </w:p>
    <w:p w14:paraId="65A53CDF" w14:textId="0647AF61" w:rsidR="001A2E4D" w:rsidRPr="001A2E4D" w:rsidRDefault="001A2E4D" w:rsidP="00577C36">
      <w:pPr>
        <w:pStyle w:val="BodyText"/>
        <w:rPr>
          <w:color w:val="000000" w:themeColor="text1"/>
        </w:rPr>
      </w:pPr>
      <w:r w:rsidRPr="001A2E4D">
        <w:rPr>
          <w:color w:val="000000" w:themeColor="text1"/>
        </w:rPr>
        <w:t xml:space="preserve">[3] </w:t>
      </w:r>
      <w:r w:rsidR="007D6D6B" w:rsidRPr="001A2E4D">
        <w:rPr>
          <w:color w:val="000000" w:themeColor="text1"/>
        </w:rPr>
        <w:t>RP-21</w:t>
      </w:r>
      <w:r w:rsidR="003C0700" w:rsidRPr="003C0700">
        <w:t>2880</w:t>
      </w:r>
      <w:r w:rsidR="007D6D6B" w:rsidRPr="001A2E4D">
        <w:rPr>
          <w:color w:val="000000" w:themeColor="text1"/>
        </w:rPr>
        <w:t xml:space="preserve"> “Status report of WI: NR Sidelink enhancement; rapporteur: LG Electronics”, RAN#9</w:t>
      </w:r>
      <w:r w:rsidR="007D6D6B">
        <w:rPr>
          <w:color w:val="000000" w:themeColor="text1"/>
        </w:rPr>
        <w:t>4</w:t>
      </w:r>
      <w:r w:rsidR="007D6D6B" w:rsidRPr="001A2E4D">
        <w:rPr>
          <w:color w:val="000000" w:themeColor="text1"/>
        </w:rPr>
        <w:t>e, RAN1</w:t>
      </w:r>
    </w:p>
    <w:sectPr w:rsidR="001A2E4D" w:rsidRPr="001A2E4D"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F7E95" w14:textId="77777777" w:rsidR="00A132D7" w:rsidRDefault="00A132D7">
      <w:r>
        <w:separator/>
      </w:r>
    </w:p>
  </w:endnote>
  <w:endnote w:type="continuationSeparator" w:id="0">
    <w:p w14:paraId="5593A00C" w14:textId="77777777" w:rsidR="00A132D7" w:rsidRDefault="00A1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901ED" w14:textId="77777777" w:rsidR="00A132D7" w:rsidRDefault="00A132D7">
      <w:r>
        <w:separator/>
      </w:r>
    </w:p>
  </w:footnote>
  <w:footnote w:type="continuationSeparator" w:id="0">
    <w:p w14:paraId="60025BD6" w14:textId="77777777" w:rsidR="00A132D7" w:rsidRDefault="00A13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FA25C40"/>
    <w:multiLevelType w:val="hybridMultilevel"/>
    <w:tmpl w:val="21BA4AA8"/>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C2ED2"/>
    <w:multiLevelType w:val="hybridMultilevel"/>
    <w:tmpl w:val="E8D6F158"/>
    <w:lvl w:ilvl="0" w:tplc="4AC4B80E">
      <w:start w:val="1"/>
      <w:numFmt w:val="bullet"/>
      <w:lvlText w:val="•"/>
      <w:lvlJc w:val="left"/>
      <w:pPr>
        <w:tabs>
          <w:tab w:val="num" w:pos="720"/>
        </w:tabs>
        <w:ind w:left="720" w:hanging="360"/>
      </w:pPr>
      <w:rPr>
        <w:rFonts w:ascii="Times New Roman" w:hAnsi="Times New Roman" w:hint="default"/>
      </w:rPr>
    </w:lvl>
    <w:lvl w:ilvl="1" w:tplc="8F729BFA">
      <w:start w:val="1"/>
      <w:numFmt w:val="bullet"/>
      <w:lvlText w:val="•"/>
      <w:lvlJc w:val="left"/>
      <w:pPr>
        <w:tabs>
          <w:tab w:val="num" w:pos="1440"/>
        </w:tabs>
        <w:ind w:left="1440" w:hanging="360"/>
      </w:pPr>
      <w:rPr>
        <w:rFonts w:ascii="Times New Roman" w:hAnsi="Times New Roman" w:hint="default"/>
      </w:rPr>
    </w:lvl>
    <w:lvl w:ilvl="2" w:tplc="33C21E32">
      <w:numFmt w:val="bullet"/>
      <w:lvlText w:val=""/>
      <w:lvlJc w:val="left"/>
      <w:pPr>
        <w:tabs>
          <w:tab w:val="num" w:pos="2160"/>
        </w:tabs>
        <w:ind w:left="2160" w:hanging="360"/>
      </w:pPr>
      <w:rPr>
        <w:rFonts w:ascii="Wingdings" w:hAnsi="Wingdings" w:hint="default"/>
      </w:rPr>
    </w:lvl>
    <w:lvl w:ilvl="3" w:tplc="C2FA9A76">
      <w:numFmt w:val="bullet"/>
      <w:lvlText w:val="•"/>
      <w:lvlJc w:val="left"/>
      <w:pPr>
        <w:tabs>
          <w:tab w:val="num" w:pos="2880"/>
        </w:tabs>
        <w:ind w:left="2880" w:hanging="360"/>
      </w:pPr>
      <w:rPr>
        <w:rFonts w:ascii="Times New Roman" w:hAnsi="Times New Roman" w:hint="default"/>
      </w:rPr>
    </w:lvl>
    <w:lvl w:ilvl="4" w:tplc="21EEFEAE">
      <w:numFmt w:val="bullet"/>
      <w:lvlText w:val="•"/>
      <w:lvlJc w:val="left"/>
      <w:pPr>
        <w:tabs>
          <w:tab w:val="num" w:pos="3600"/>
        </w:tabs>
        <w:ind w:left="3600" w:hanging="360"/>
      </w:pPr>
      <w:rPr>
        <w:rFonts w:ascii="Times New Roman" w:hAnsi="Times New Roman" w:hint="default"/>
      </w:rPr>
    </w:lvl>
    <w:lvl w:ilvl="5" w:tplc="1AC205E6" w:tentative="1">
      <w:start w:val="1"/>
      <w:numFmt w:val="bullet"/>
      <w:lvlText w:val="•"/>
      <w:lvlJc w:val="left"/>
      <w:pPr>
        <w:tabs>
          <w:tab w:val="num" w:pos="4320"/>
        </w:tabs>
        <w:ind w:left="4320" w:hanging="360"/>
      </w:pPr>
      <w:rPr>
        <w:rFonts w:ascii="Times New Roman" w:hAnsi="Times New Roman" w:hint="default"/>
      </w:rPr>
    </w:lvl>
    <w:lvl w:ilvl="6" w:tplc="921CDA2A" w:tentative="1">
      <w:start w:val="1"/>
      <w:numFmt w:val="bullet"/>
      <w:lvlText w:val="•"/>
      <w:lvlJc w:val="left"/>
      <w:pPr>
        <w:tabs>
          <w:tab w:val="num" w:pos="5040"/>
        </w:tabs>
        <w:ind w:left="5040" w:hanging="360"/>
      </w:pPr>
      <w:rPr>
        <w:rFonts w:ascii="Times New Roman" w:hAnsi="Times New Roman" w:hint="default"/>
      </w:rPr>
    </w:lvl>
    <w:lvl w:ilvl="7" w:tplc="33A8260A" w:tentative="1">
      <w:start w:val="1"/>
      <w:numFmt w:val="bullet"/>
      <w:lvlText w:val="•"/>
      <w:lvlJc w:val="left"/>
      <w:pPr>
        <w:tabs>
          <w:tab w:val="num" w:pos="5760"/>
        </w:tabs>
        <w:ind w:left="5760" w:hanging="360"/>
      </w:pPr>
      <w:rPr>
        <w:rFonts w:ascii="Times New Roman" w:hAnsi="Times New Roman" w:hint="default"/>
      </w:rPr>
    </w:lvl>
    <w:lvl w:ilvl="8" w:tplc="A7D29C0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4B2B48"/>
    <w:multiLevelType w:val="hybridMultilevel"/>
    <w:tmpl w:val="2864E11E"/>
    <w:lvl w:ilvl="0" w:tplc="B7DCF06A">
      <w:start w:val="1"/>
      <w:numFmt w:val="bullet"/>
      <w:lvlText w:val=""/>
      <w:lvlJc w:val="left"/>
      <w:pPr>
        <w:tabs>
          <w:tab w:val="num" w:pos="720"/>
        </w:tabs>
        <w:ind w:left="720" w:hanging="360"/>
      </w:pPr>
      <w:rPr>
        <w:rFonts w:ascii="Wingdings" w:hAnsi="Wingdings" w:hint="default"/>
      </w:rPr>
    </w:lvl>
    <w:lvl w:ilvl="1" w:tplc="A9465560" w:tentative="1">
      <w:start w:val="1"/>
      <w:numFmt w:val="bullet"/>
      <w:lvlText w:val=""/>
      <w:lvlJc w:val="left"/>
      <w:pPr>
        <w:tabs>
          <w:tab w:val="num" w:pos="1440"/>
        </w:tabs>
        <w:ind w:left="1440" w:hanging="360"/>
      </w:pPr>
      <w:rPr>
        <w:rFonts w:ascii="Wingdings" w:hAnsi="Wingdings" w:hint="default"/>
      </w:rPr>
    </w:lvl>
    <w:lvl w:ilvl="2" w:tplc="AA46E6AA">
      <w:start w:val="1"/>
      <w:numFmt w:val="bullet"/>
      <w:lvlText w:val=""/>
      <w:lvlJc w:val="left"/>
      <w:pPr>
        <w:tabs>
          <w:tab w:val="num" w:pos="2160"/>
        </w:tabs>
        <w:ind w:left="2160" w:hanging="360"/>
      </w:pPr>
      <w:rPr>
        <w:rFonts w:ascii="Wingdings" w:hAnsi="Wingdings" w:hint="default"/>
      </w:rPr>
    </w:lvl>
    <w:lvl w:ilvl="3" w:tplc="B7D04E4C">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AA10B6D8" w:tentative="1">
      <w:start w:val="1"/>
      <w:numFmt w:val="bullet"/>
      <w:lvlText w:val=""/>
      <w:lvlJc w:val="left"/>
      <w:pPr>
        <w:tabs>
          <w:tab w:val="num" w:pos="4320"/>
        </w:tabs>
        <w:ind w:left="4320" w:hanging="360"/>
      </w:pPr>
      <w:rPr>
        <w:rFonts w:ascii="Wingdings" w:hAnsi="Wingdings" w:hint="default"/>
      </w:rPr>
    </w:lvl>
    <w:lvl w:ilvl="6" w:tplc="0E64720E" w:tentative="1">
      <w:start w:val="1"/>
      <w:numFmt w:val="bullet"/>
      <w:lvlText w:val=""/>
      <w:lvlJc w:val="left"/>
      <w:pPr>
        <w:tabs>
          <w:tab w:val="num" w:pos="5040"/>
        </w:tabs>
        <w:ind w:left="5040" w:hanging="360"/>
      </w:pPr>
      <w:rPr>
        <w:rFonts w:ascii="Wingdings" w:hAnsi="Wingdings" w:hint="default"/>
      </w:rPr>
    </w:lvl>
    <w:lvl w:ilvl="7" w:tplc="ED3CA06E" w:tentative="1">
      <w:start w:val="1"/>
      <w:numFmt w:val="bullet"/>
      <w:lvlText w:val=""/>
      <w:lvlJc w:val="left"/>
      <w:pPr>
        <w:tabs>
          <w:tab w:val="num" w:pos="5760"/>
        </w:tabs>
        <w:ind w:left="5760" w:hanging="360"/>
      </w:pPr>
      <w:rPr>
        <w:rFonts w:ascii="Wingdings" w:hAnsi="Wingdings" w:hint="default"/>
      </w:rPr>
    </w:lvl>
    <w:lvl w:ilvl="8" w:tplc="4746D58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C24889"/>
    <w:multiLevelType w:val="hybridMultilevel"/>
    <w:tmpl w:val="62A4A95E"/>
    <w:lvl w:ilvl="0" w:tplc="8EC23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844F0"/>
    <w:multiLevelType w:val="hybridMultilevel"/>
    <w:tmpl w:val="0A7E00EC"/>
    <w:lvl w:ilvl="0" w:tplc="F2900A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52042"/>
    <w:multiLevelType w:val="hybridMultilevel"/>
    <w:tmpl w:val="B7500C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997B9B"/>
    <w:multiLevelType w:val="hybridMultilevel"/>
    <w:tmpl w:val="082A9B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B470BCF"/>
    <w:multiLevelType w:val="hybridMultilevel"/>
    <w:tmpl w:val="7854A5B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FC5A57"/>
    <w:multiLevelType w:val="hybridMultilevel"/>
    <w:tmpl w:val="014A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377D72"/>
    <w:multiLevelType w:val="hybridMultilevel"/>
    <w:tmpl w:val="CABE6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24CF210">
      <w:start w:val="7"/>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1"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EC50CC5"/>
    <w:multiLevelType w:val="hybridMultilevel"/>
    <w:tmpl w:val="757A336A"/>
    <w:lvl w:ilvl="0" w:tplc="C1044EA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43"/>
  </w:num>
  <w:num w:numId="3">
    <w:abstractNumId w:val="49"/>
  </w:num>
  <w:num w:numId="4">
    <w:abstractNumId w:val="40"/>
  </w:num>
  <w:num w:numId="5">
    <w:abstractNumId w:val="28"/>
  </w:num>
  <w:num w:numId="6">
    <w:abstractNumId w:val="0"/>
  </w:num>
  <w:num w:numId="7">
    <w:abstractNumId w:val="33"/>
  </w:num>
  <w:num w:numId="8">
    <w:abstractNumId w:val="1"/>
  </w:num>
  <w:num w:numId="9">
    <w:abstractNumId w:val="4"/>
  </w:num>
  <w:num w:numId="10">
    <w:abstractNumId w:val="13"/>
  </w:num>
  <w:num w:numId="11">
    <w:abstractNumId w:val="35"/>
  </w:num>
  <w:num w:numId="12">
    <w:abstractNumId w:val="52"/>
  </w:num>
  <w:num w:numId="13">
    <w:abstractNumId w:val="26"/>
  </w:num>
  <w:num w:numId="14">
    <w:abstractNumId w:val="6"/>
  </w:num>
  <w:num w:numId="15">
    <w:abstractNumId w:val="7"/>
  </w:num>
  <w:num w:numId="16">
    <w:abstractNumId w:val="45"/>
  </w:num>
  <w:num w:numId="17">
    <w:abstractNumId w:val="18"/>
  </w:num>
  <w:num w:numId="18">
    <w:abstractNumId w:val="48"/>
  </w:num>
  <w:num w:numId="19">
    <w:abstractNumId w:val="22"/>
  </w:num>
  <w:num w:numId="20">
    <w:abstractNumId w:val="2"/>
  </w:num>
  <w:num w:numId="21">
    <w:abstractNumId w:val="50"/>
  </w:num>
  <w:num w:numId="22">
    <w:abstractNumId w:val="50"/>
  </w:num>
  <w:num w:numId="23">
    <w:abstractNumId w:val="50"/>
  </w:num>
  <w:num w:numId="24">
    <w:abstractNumId w:val="16"/>
  </w:num>
  <w:num w:numId="25">
    <w:abstractNumId w:val="50"/>
  </w:num>
  <w:num w:numId="26">
    <w:abstractNumId w:val="31"/>
  </w:num>
  <w:num w:numId="27">
    <w:abstractNumId w:val="39"/>
  </w:num>
  <w:num w:numId="28">
    <w:abstractNumId w:val="25"/>
  </w:num>
  <w:num w:numId="29">
    <w:abstractNumId w:val="24"/>
  </w:num>
  <w:num w:numId="30">
    <w:abstractNumId w:val="30"/>
  </w:num>
  <w:num w:numId="31">
    <w:abstractNumId w:val="47"/>
  </w:num>
  <w:num w:numId="32">
    <w:abstractNumId w:val="14"/>
  </w:num>
  <w:num w:numId="33">
    <w:abstractNumId w:val="27"/>
  </w:num>
  <w:num w:numId="34">
    <w:abstractNumId w:val="10"/>
  </w:num>
  <w:num w:numId="35">
    <w:abstractNumId w:val="17"/>
  </w:num>
  <w:num w:numId="36">
    <w:abstractNumId w:val="5"/>
  </w:num>
  <w:num w:numId="37">
    <w:abstractNumId w:val="34"/>
  </w:num>
  <w:num w:numId="38">
    <w:abstractNumId w:val="51"/>
  </w:num>
  <w:num w:numId="39">
    <w:abstractNumId w:val="25"/>
  </w:num>
  <w:num w:numId="4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38"/>
  </w:num>
  <w:num w:numId="43">
    <w:abstractNumId w:val="3"/>
  </w:num>
  <w:num w:numId="44">
    <w:abstractNumId w:val="21"/>
  </w:num>
  <w:num w:numId="45">
    <w:abstractNumId w:val="19"/>
  </w:num>
  <w:num w:numId="46">
    <w:abstractNumId w:val="9"/>
  </w:num>
  <w:num w:numId="47">
    <w:abstractNumId w:val="8"/>
  </w:num>
  <w:num w:numId="48">
    <w:abstractNumId w:val="23"/>
  </w:num>
  <w:num w:numId="49">
    <w:abstractNumId w:val="36"/>
  </w:num>
  <w:num w:numId="50">
    <w:abstractNumId w:val="46"/>
  </w:num>
  <w:num w:numId="51">
    <w:abstractNumId w:val="37"/>
  </w:num>
  <w:num w:numId="52">
    <w:abstractNumId w:val="41"/>
  </w:num>
  <w:num w:numId="53">
    <w:abstractNumId w:val="15"/>
  </w:num>
  <w:num w:numId="54">
    <w:abstractNumId w:val="11"/>
  </w:num>
  <w:num w:numId="55">
    <w:abstractNumId w:val="44"/>
  </w:num>
  <w:num w:numId="56">
    <w:abstractNumId w:val="53"/>
  </w:num>
  <w:num w:numId="57">
    <w:abstractNumId w:val="29"/>
  </w:num>
  <w:num w:numId="58">
    <w:abstractNumId w:val="42"/>
  </w:num>
  <w:num w:numId="59">
    <w:abstractNumId w:val="42"/>
  </w:num>
  <w:num w:numId="60">
    <w:abstractNumId w:val="32"/>
  </w:num>
  <w:num w:numId="6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E63"/>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97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D6B"/>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3FD5"/>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92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D67"/>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2D7"/>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B68"/>
    <w:rsid w:val="00A45E85"/>
    <w:rsid w:val="00A45E8B"/>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0B9"/>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5F8"/>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E72"/>
    <w:rsid w:val="00BD3522"/>
    <w:rsid w:val="00BD365A"/>
    <w:rsid w:val="00BD394C"/>
    <w:rsid w:val="00BD3BD2"/>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9E"/>
    <w:rsid w:val="00D018F9"/>
    <w:rsid w:val="00D01956"/>
    <w:rsid w:val="00D01A0E"/>
    <w:rsid w:val="00D01A4D"/>
    <w:rsid w:val="00D01B4B"/>
    <w:rsid w:val="00D01D72"/>
    <w:rsid w:val="00D023E3"/>
    <w:rsid w:val="00D02425"/>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7"/>
      </w:numPr>
    </w:pPr>
    <w:rPr>
      <w:rFonts w:ascii="Times" w:eastAsia="Batang" w:hAnsi="Times"/>
      <w:lang w:val="en-GB"/>
    </w:rPr>
  </w:style>
  <w:style w:type="paragraph" w:customStyle="1" w:styleId="bullet2">
    <w:name w:val="bullet2"/>
    <w:basedOn w:val="Normal"/>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7"/>
      </w:numPr>
      <w:ind w:hanging="180"/>
    </w:pPr>
    <w:rPr>
      <w:rFonts w:ascii="Times" w:eastAsia="Batang" w:hAnsi="Times"/>
      <w:lang w:val="en-GB"/>
    </w:rPr>
  </w:style>
  <w:style w:type="paragraph" w:customStyle="1" w:styleId="bullet4">
    <w:name w:val="bullet4"/>
    <w:basedOn w:val="Normal"/>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1712</Words>
  <Characters>9765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3</cp:revision>
  <cp:lastPrinted>2021-08-02T07:18:00Z</cp:lastPrinted>
  <dcterms:created xsi:type="dcterms:W3CDTF">2021-11-29T10:17:00Z</dcterms:created>
  <dcterms:modified xsi:type="dcterms:W3CDTF">2021-11-29T13:31:00Z</dcterms:modified>
</cp:coreProperties>
</file>